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A4F15" w14:textId="77777777" w:rsidR="000B3ECB" w:rsidRPr="006456B4" w:rsidRDefault="000B3ECB" w:rsidP="006456B4">
      <w:pPr>
        <w:spacing w:after="0"/>
      </w:pPr>
    </w:p>
    <w:p w14:paraId="5DA8B04B" w14:textId="77777777" w:rsidR="000B3ECB" w:rsidRDefault="000B3ECB" w:rsidP="00EB34DA">
      <w:pPr>
        <w:spacing w:after="0"/>
        <w:rPr>
          <w:rFonts w:ascii="Arial" w:hAnsi="Arial" w:cs="Arial"/>
          <w:sz w:val="24"/>
          <w:szCs w:val="24"/>
        </w:rPr>
      </w:pPr>
    </w:p>
    <w:p w14:paraId="2B801B05" w14:textId="77777777" w:rsidR="00564143" w:rsidRPr="004A1394" w:rsidRDefault="00732580" w:rsidP="00EB34DA">
      <w:pPr>
        <w:spacing w:after="0"/>
        <w:jc w:val="both"/>
        <w:rPr>
          <w:rFonts w:ascii="Arial" w:hAnsi="Arial" w:cs="Arial"/>
          <w:b/>
          <w:sz w:val="24"/>
          <w:szCs w:val="24"/>
        </w:rPr>
      </w:pPr>
      <w:r>
        <w:rPr>
          <w:rFonts w:ascii="Arial" w:hAnsi="Arial" w:cs="Arial"/>
          <w:b/>
          <w:noProof/>
          <w:sz w:val="24"/>
          <w:szCs w:val="24"/>
        </w:rPr>
        <w:drawing>
          <wp:inline distT="0" distB="0" distL="0" distR="0" wp14:anchorId="656E242D" wp14:editId="44C84C48">
            <wp:extent cx="1828702" cy="742910"/>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833585"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06940" cy="815319"/>
                    </a:xfrm>
                    <a:prstGeom prst="rect">
                      <a:avLst/>
                    </a:prstGeom>
                    <a:noFill/>
                  </pic:spPr>
                </pic:pic>
              </a:graphicData>
            </a:graphic>
          </wp:inline>
        </w:drawing>
      </w:r>
    </w:p>
    <w:p w14:paraId="6C994643" w14:textId="77777777" w:rsidR="00564143" w:rsidRPr="004A1394" w:rsidRDefault="00564143" w:rsidP="00EB34DA">
      <w:pPr>
        <w:spacing w:after="0"/>
        <w:jc w:val="both"/>
        <w:rPr>
          <w:rFonts w:ascii="Arial" w:hAnsi="Arial" w:cs="Arial"/>
          <w:b/>
          <w:sz w:val="24"/>
          <w:szCs w:val="24"/>
        </w:rPr>
      </w:pPr>
    </w:p>
    <w:p w14:paraId="4F296210" w14:textId="77777777" w:rsidR="00564143" w:rsidRPr="004A1394" w:rsidRDefault="00564143" w:rsidP="00EB34DA">
      <w:pPr>
        <w:spacing w:after="0"/>
        <w:jc w:val="both"/>
        <w:rPr>
          <w:rFonts w:ascii="Arial" w:hAnsi="Arial" w:cs="Arial"/>
          <w:b/>
          <w:sz w:val="24"/>
          <w:szCs w:val="24"/>
        </w:rPr>
      </w:pPr>
    </w:p>
    <w:p w14:paraId="01A3E50B" w14:textId="77777777" w:rsidR="00564143" w:rsidRPr="004A1394" w:rsidRDefault="00564143" w:rsidP="00EB34DA">
      <w:pPr>
        <w:spacing w:after="0"/>
        <w:jc w:val="both"/>
        <w:rPr>
          <w:rFonts w:ascii="Arial" w:hAnsi="Arial" w:cs="Arial"/>
          <w:b/>
          <w:sz w:val="24"/>
          <w:szCs w:val="24"/>
        </w:rPr>
      </w:pPr>
    </w:p>
    <w:p w14:paraId="079699B0" w14:textId="77777777" w:rsidR="00A73D40" w:rsidRPr="004A1394" w:rsidRDefault="00A73D40" w:rsidP="00EB34DA">
      <w:pPr>
        <w:spacing w:after="0"/>
        <w:jc w:val="both"/>
        <w:rPr>
          <w:rFonts w:ascii="Arial" w:hAnsi="Arial" w:cs="Arial"/>
          <w:b/>
          <w:sz w:val="24"/>
          <w:szCs w:val="24"/>
        </w:rPr>
      </w:pPr>
    </w:p>
    <w:p w14:paraId="37929B61" w14:textId="77777777" w:rsidR="00A73D40" w:rsidRPr="004A1394" w:rsidRDefault="00A73D40" w:rsidP="00EB34DA">
      <w:pPr>
        <w:spacing w:after="0"/>
        <w:jc w:val="both"/>
        <w:rPr>
          <w:rFonts w:ascii="Arial" w:hAnsi="Arial" w:cs="Arial"/>
          <w:b/>
          <w:sz w:val="24"/>
          <w:szCs w:val="24"/>
        </w:rPr>
      </w:pPr>
    </w:p>
    <w:p w14:paraId="0E5F9E30" w14:textId="77777777" w:rsidR="00A73D40" w:rsidRPr="004A1394" w:rsidRDefault="00A73D40" w:rsidP="00EB34DA">
      <w:pPr>
        <w:spacing w:after="0"/>
        <w:jc w:val="both"/>
        <w:rPr>
          <w:rFonts w:ascii="Arial" w:hAnsi="Arial" w:cs="Arial"/>
          <w:b/>
          <w:sz w:val="24"/>
          <w:szCs w:val="24"/>
        </w:rPr>
      </w:pPr>
    </w:p>
    <w:p w14:paraId="05444D3D" w14:textId="77777777" w:rsidR="00A73D40" w:rsidRPr="004A1394" w:rsidRDefault="00A73D40" w:rsidP="00EB34DA">
      <w:pPr>
        <w:spacing w:after="0"/>
        <w:jc w:val="both"/>
        <w:rPr>
          <w:rFonts w:ascii="Arial" w:hAnsi="Arial" w:cs="Arial"/>
          <w:b/>
          <w:sz w:val="24"/>
          <w:szCs w:val="24"/>
        </w:rPr>
      </w:pPr>
    </w:p>
    <w:p w14:paraId="2853E0AC" w14:textId="77777777" w:rsidR="00A73D40" w:rsidRPr="004A1394" w:rsidRDefault="00A73D40" w:rsidP="00EB34DA">
      <w:pPr>
        <w:spacing w:after="0"/>
        <w:jc w:val="both"/>
        <w:rPr>
          <w:rFonts w:ascii="Arial" w:hAnsi="Arial" w:cs="Arial"/>
          <w:b/>
          <w:sz w:val="24"/>
          <w:szCs w:val="24"/>
        </w:rPr>
      </w:pPr>
    </w:p>
    <w:p w14:paraId="34DEF336" w14:textId="77777777" w:rsidR="00A73D40" w:rsidRPr="004A1394" w:rsidRDefault="00A73D40" w:rsidP="00EB34DA">
      <w:pPr>
        <w:spacing w:after="0"/>
        <w:jc w:val="both"/>
        <w:rPr>
          <w:rFonts w:ascii="Arial" w:hAnsi="Arial" w:cs="Arial"/>
          <w:b/>
          <w:sz w:val="24"/>
          <w:szCs w:val="24"/>
        </w:rPr>
      </w:pPr>
    </w:p>
    <w:p w14:paraId="68253874" w14:textId="77777777" w:rsidR="000B1192" w:rsidRPr="004A1394" w:rsidRDefault="000B1192" w:rsidP="00EB34DA">
      <w:pPr>
        <w:spacing w:after="0"/>
        <w:jc w:val="both"/>
        <w:rPr>
          <w:rFonts w:ascii="Arial" w:hAnsi="Arial" w:cs="Arial"/>
          <w:b/>
          <w:sz w:val="24"/>
          <w:szCs w:val="24"/>
        </w:rPr>
      </w:pPr>
    </w:p>
    <w:p w14:paraId="76F3B22C" w14:textId="77777777" w:rsidR="00564143" w:rsidRPr="00256FDB" w:rsidRDefault="00564143" w:rsidP="00EB34DA">
      <w:pPr>
        <w:spacing w:after="0"/>
        <w:jc w:val="center"/>
        <w:rPr>
          <w:rFonts w:ascii="Verdana" w:hAnsi="Verdana" w:cs="Arial"/>
          <w:sz w:val="24"/>
          <w:szCs w:val="24"/>
        </w:rPr>
      </w:pPr>
    </w:p>
    <w:p w14:paraId="7E0741BC" w14:textId="77777777" w:rsidR="00564143" w:rsidRPr="004A1394" w:rsidRDefault="00564143" w:rsidP="00EB34DA">
      <w:pPr>
        <w:spacing w:after="0"/>
        <w:jc w:val="center"/>
        <w:rPr>
          <w:rFonts w:ascii="Arial" w:hAnsi="Arial" w:cs="Arial"/>
          <w:sz w:val="24"/>
          <w:szCs w:val="24"/>
        </w:rPr>
      </w:pPr>
    </w:p>
    <w:p w14:paraId="7771BDF5" w14:textId="77777777" w:rsidR="000E6A04" w:rsidRDefault="000E6A04" w:rsidP="000E6A04">
      <w:pPr>
        <w:spacing w:after="0"/>
        <w:jc w:val="center"/>
        <w:rPr>
          <w:rFonts w:ascii="Arial" w:hAnsi="Arial" w:cs="Arial"/>
          <w:sz w:val="24"/>
          <w:szCs w:val="24"/>
        </w:rPr>
      </w:pPr>
    </w:p>
    <w:p w14:paraId="61915929" w14:textId="77777777" w:rsidR="000E6A04" w:rsidRDefault="000E6A04" w:rsidP="000E6A04">
      <w:pPr>
        <w:spacing w:after="0"/>
        <w:jc w:val="center"/>
        <w:rPr>
          <w:rFonts w:ascii="Arial" w:hAnsi="Arial" w:cs="Arial"/>
          <w:sz w:val="24"/>
          <w:szCs w:val="24"/>
        </w:rPr>
      </w:pPr>
    </w:p>
    <w:p w14:paraId="20166F29" w14:textId="77777777" w:rsidR="000E6A04" w:rsidRDefault="000E6A04" w:rsidP="000E6A04">
      <w:pPr>
        <w:spacing w:after="0"/>
        <w:jc w:val="center"/>
        <w:rPr>
          <w:rFonts w:ascii="Arial" w:hAnsi="Arial" w:cs="Arial"/>
          <w:sz w:val="24"/>
          <w:szCs w:val="24"/>
        </w:rPr>
      </w:pPr>
    </w:p>
    <w:p w14:paraId="17B335A3" w14:textId="77777777" w:rsidR="000E6A04" w:rsidRDefault="000E6A04" w:rsidP="000E6A04">
      <w:pPr>
        <w:spacing w:after="0"/>
        <w:jc w:val="center"/>
        <w:rPr>
          <w:rFonts w:ascii="Arial" w:hAnsi="Arial" w:cs="Arial"/>
          <w:sz w:val="24"/>
          <w:szCs w:val="24"/>
        </w:rPr>
      </w:pPr>
    </w:p>
    <w:p w14:paraId="511D7B77" w14:textId="77777777" w:rsidR="000E6A04" w:rsidRDefault="000E6A04" w:rsidP="000E6A04">
      <w:pPr>
        <w:spacing w:after="0"/>
        <w:jc w:val="center"/>
        <w:rPr>
          <w:rFonts w:ascii="Arial" w:hAnsi="Arial" w:cs="Arial"/>
          <w:sz w:val="24"/>
          <w:szCs w:val="24"/>
        </w:rPr>
      </w:pPr>
    </w:p>
    <w:p w14:paraId="7316687B" w14:textId="77777777" w:rsidR="0037251B" w:rsidRDefault="00732580" w:rsidP="00A7098B">
      <w:pPr>
        <w:spacing w:after="0"/>
        <w:ind w:left="2608"/>
        <w:jc w:val="center"/>
        <w:rPr>
          <w:rFonts w:ascii="Georgia" w:hAnsi="Georgia" w:cs="Arial"/>
          <w:b/>
          <w:sz w:val="24"/>
          <w:szCs w:val="24"/>
        </w:rPr>
      </w:pPr>
      <w:r w:rsidRPr="004573C9">
        <w:rPr>
          <w:rFonts w:ascii="Georgia" w:hAnsi="Georgia" w:cs="Arial"/>
          <w:b/>
          <w:sz w:val="24"/>
          <w:szCs w:val="24"/>
        </w:rPr>
        <w:t xml:space="preserve">LIEKSAN KAUPUNGIN YMPÄRISTÖNSUOJELUN </w:t>
      </w:r>
    </w:p>
    <w:p w14:paraId="3DB3383C" w14:textId="77777777" w:rsidR="00A7098B" w:rsidRPr="004573C9" w:rsidRDefault="00732580" w:rsidP="00A7098B">
      <w:pPr>
        <w:spacing w:after="0"/>
        <w:ind w:left="2608"/>
        <w:jc w:val="center"/>
        <w:rPr>
          <w:rFonts w:ascii="Georgia" w:hAnsi="Georgia" w:cs="Arial"/>
          <w:b/>
          <w:sz w:val="24"/>
          <w:szCs w:val="24"/>
        </w:rPr>
      </w:pPr>
      <w:r w:rsidRPr="004573C9">
        <w:rPr>
          <w:rFonts w:ascii="Georgia" w:hAnsi="Georgia" w:cs="Arial"/>
          <w:b/>
          <w:sz w:val="24"/>
          <w:szCs w:val="24"/>
        </w:rPr>
        <w:t>VALVONTASUUNNITELMA VUOSILLE 2022-2025</w:t>
      </w:r>
    </w:p>
    <w:p w14:paraId="1F8131E3" w14:textId="77777777" w:rsidR="000E6A04" w:rsidRDefault="000E6A04" w:rsidP="000E6A04">
      <w:pPr>
        <w:spacing w:after="0"/>
        <w:jc w:val="center"/>
        <w:rPr>
          <w:rFonts w:ascii="Arial" w:hAnsi="Arial" w:cs="Arial"/>
          <w:sz w:val="24"/>
          <w:szCs w:val="24"/>
        </w:rPr>
      </w:pPr>
    </w:p>
    <w:p w14:paraId="3A638E02" w14:textId="77777777" w:rsidR="000E6A04" w:rsidRDefault="000E6A04" w:rsidP="000E6A04">
      <w:pPr>
        <w:spacing w:after="0"/>
        <w:jc w:val="center"/>
        <w:rPr>
          <w:rFonts w:ascii="Arial" w:hAnsi="Arial" w:cs="Arial"/>
          <w:sz w:val="24"/>
          <w:szCs w:val="24"/>
        </w:rPr>
      </w:pPr>
    </w:p>
    <w:p w14:paraId="184BB394" w14:textId="77777777" w:rsidR="000E6A04" w:rsidRDefault="000E6A04" w:rsidP="000E6A04">
      <w:pPr>
        <w:spacing w:after="0"/>
        <w:jc w:val="center"/>
        <w:rPr>
          <w:rFonts w:ascii="Arial" w:hAnsi="Arial" w:cs="Arial"/>
          <w:sz w:val="24"/>
          <w:szCs w:val="24"/>
        </w:rPr>
      </w:pPr>
    </w:p>
    <w:p w14:paraId="2B34E7DE" w14:textId="77777777" w:rsidR="000E6A04" w:rsidRDefault="000E6A04" w:rsidP="000E6A04">
      <w:pPr>
        <w:spacing w:after="0"/>
        <w:jc w:val="center"/>
        <w:rPr>
          <w:rFonts w:ascii="Arial" w:hAnsi="Arial" w:cs="Arial"/>
          <w:sz w:val="24"/>
          <w:szCs w:val="24"/>
        </w:rPr>
      </w:pPr>
    </w:p>
    <w:p w14:paraId="27B004D8" w14:textId="77777777" w:rsidR="000E6A04" w:rsidRDefault="000E6A04" w:rsidP="000E6A04">
      <w:pPr>
        <w:spacing w:after="0"/>
        <w:jc w:val="center"/>
        <w:rPr>
          <w:rFonts w:ascii="Arial" w:hAnsi="Arial" w:cs="Arial"/>
          <w:sz w:val="24"/>
          <w:szCs w:val="24"/>
        </w:rPr>
      </w:pPr>
    </w:p>
    <w:p w14:paraId="26B69A1A" w14:textId="77777777" w:rsidR="000E6A04" w:rsidRPr="006456B4" w:rsidRDefault="000E6A04" w:rsidP="006456B4">
      <w:pPr>
        <w:spacing w:after="0"/>
      </w:pPr>
    </w:p>
    <w:p w14:paraId="4642A3CC" w14:textId="77777777" w:rsidR="000E6A04" w:rsidRDefault="000E6A04" w:rsidP="000E6A04">
      <w:pPr>
        <w:spacing w:after="0"/>
        <w:jc w:val="center"/>
        <w:rPr>
          <w:rFonts w:ascii="Arial" w:hAnsi="Arial" w:cs="Arial"/>
          <w:sz w:val="24"/>
          <w:szCs w:val="24"/>
        </w:rPr>
      </w:pPr>
    </w:p>
    <w:p w14:paraId="0592A679" w14:textId="77777777" w:rsidR="000E6A04" w:rsidRDefault="000E6A04" w:rsidP="000E6A04">
      <w:pPr>
        <w:spacing w:after="0"/>
        <w:jc w:val="center"/>
        <w:rPr>
          <w:rFonts w:ascii="Arial" w:hAnsi="Arial" w:cs="Arial"/>
          <w:sz w:val="24"/>
          <w:szCs w:val="24"/>
        </w:rPr>
      </w:pPr>
    </w:p>
    <w:p w14:paraId="66092FDE" w14:textId="77777777" w:rsidR="000E6A04" w:rsidRDefault="000E6A04" w:rsidP="000E6A04">
      <w:pPr>
        <w:spacing w:after="0"/>
        <w:jc w:val="center"/>
        <w:rPr>
          <w:rFonts w:ascii="Arial" w:hAnsi="Arial" w:cs="Arial"/>
          <w:sz w:val="24"/>
          <w:szCs w:val="24"/>
        </w:rPr>
      </w:pPr>
    </w:p>
    <w:p w14:paraId="097E5588" w14:textId="77777777" w:rsidR="000E6A04" w:rsidRDefault="000E6A04" w:rsidP="000E6A04">
      <w:pPr>
        <w:spacing w:after="0"/>
        <w:jc w:val="center"/>
        <w:rPr>
          <w:rFonts w:ascii="Arial" w:hAnsi="Arial" w:cs="Arial"/>
          <w:sz w:val="24"/>
          <w:szCs w:val="24"/>
        </w:rPr>
      </w:pPr>
    </w:p>
    <w:p w14:paraId="4EA3FBE0" w14:textId="77777777" w:rsidR="000E6A04" w:rsidRDefault="000E6A04" w:rsidP="000E6A04">
      <w:pPr>
        <w:spacing w:after="0"/>
        <w:jc w:val="center"/>
        <w:rPr>
          <w:rFonts w:ascii="Arial" w:hAnsi="Arial" w:cs="Arial"/>
          <w:sz w:val="24"/>
          <w:szCs w:val="24"/>
        </w:rPr>
      </w:pPr>
    </w:p>
    <w:p w14:paraId="0402A66E" w14:textId="77777777" w:rsidR="000E6A04" w:rsidRDefault="000E6A04" w:rsidP="000E6A04">
      <w:pPr>
        <w:spacing w:after="0"/>
        <w:jc w:val="center"/>
        <w:rPr>
          <w:rFonts w:ascii="Arial" w:hAnsi="Arial" w:cs="Arial"/>
          <w:sz w:val="24"/>
          <w:szCs w:val="24"/>
        </w:rPr>
      </w:pPr>
    </w:p>
    <w:p w14:paraId="74B78C92" w14:textId="77777777" w:rsidR="000E6A04" w:rsidRDefault="000E6A04" w:rsidP="000E6A04">
      <w:pPr>
        <w:spacing w:after="0"/>
        <w:jc w:val="center"/>
        <w:rPr>
          <w:rFonts w:ascii="Arial" w:hAnsi="Arial" w:cs="Arial"/>
          <w:sz w:val="24"/>
          <w:szCs w:val="24"/>
        </w:rPr>
      </w:pPr>
    </w:p>
    <w:p w14:paraId="4098A93C" w14:textId="77777777" w:rsidR="000E6A04" w:rsidRDefault="000E6A04" w:rsidP="000E6A04">
      <w:pPr>
        <w:spacing w:after="0"/>
        <w:jc w:val="center"/>
        <w:rPr>
          <w:rFonts w:ascii="Arial" w:hAnsi="Arial" w:cs="Arial"/>
          <w:sz w:val="24"/>
          <w:szCs w:val="24"/>
        </w:rPr>
      </w:pPr>
    </w:p>
    <w:p w14:paraId="3BA147BA" w14:textId="77777777" w:rsidR="000E6A04" w:rsidRDefault="000E6A04" w:rsidP="000E6A04">
      <w:pPr>
        <w:spacing w:after="0"/>
        <w:jc w:val="center"/>
        <w:rPr>
          <w:rFonts w:ascii="Arial" w:hAnsi="Arial" w:cs="Arial"/>
          <w:sz w:val="24"/>
          <w:szCs w:val="24"/>
        </w:rPr>
      </w:pPr>
    </w:p>
    <w:p w14:paraId="354977BF" w14:textId="77777777" w:rsidR="000E6A04" w:rsidRDefault="000E6A04" w:rsidP="000E6A04">
      <w:pPr>
        <w:spacing w:after="0"/>
        <w:jc w:val="center"/>
        <w:rPr>
          <w:rFonts w:ascii="Arial" w:hAnsi="Arial" w:cs="Arial"/>
          <w:sz w:val="24"/>
          <w:szCs w:val="24"/>
        </w:rPr>
      </w:pPr>
    </w:p>
    <w:p w14:paraId="5E83B7AC" w14:textId="77777777" w:rsidR="000E6A04" w:rsidRDefault="000E6A04" w:rsidP="000E6A04">
      <w:pPr>
        <w:spacing w:after="0"/>
        <w:jc w:val="center"/>
        <w:rPr>
          <w:rFonts w:ascii="Arial" w:hAnsi="Arial" w:cs="Arial"/>
          <w:sz w:val="24"/>
          <w:szCs w:val="24"/>
        </w:rPr>
      </w:pPr>
    </w:p>
    <w:p w14:paraId="7E2A20CA" w14:textId="77777777" w:rsidR="000E6A04" w:rsidRDefault="000E6A04" w:rsidP="000E6A04">
      <w:pPr>
        <w:spacing w:after="0"/>
        <w:jc w:val="center"/>
        <w:rPr>
          <w:rFonts w:ascii="Arial" w:hAnsi="Arial" w:cs="Arial"/>
          <w:sz w:val="24"/>
          <w:szCs w:val="24"/>
        </w:rPr>
      </w:pPr>
    </w:p>
    <w:p w14:paraId="3138E762" w14:textId="77777777" w:rsidR="000E6A04" w:rsidRDefault="000E6A04" w:rsidP="000E6A04">
      <w:pPr>
        <w:spacing w:after="0"/>
        <w:jc w:val="center"/>
        <w:rPr>
          <w:rFonts w:ascii="Arial" w:hAnsi="Arial" w:cs="Arial"/>
          <w:sz w:val="24"/>
          <w:szCs w:val="24"/>
        </w:rPr>
      </w:pPr>
    </w:p>
    <w:p w14:paraId="6F117A22" w14:textId="77777777" w:rsidR="000E6A04" w:rsidRDefault="000E6A04" w:rsidP="000E6A04">
      <w:pPr>
        <w:spacing w:after="0"/>
        <w:jc w:val="center"/>
        <w:rPr>
          <w:rFonts w:ascii="Arial" w:hAnsi="Arial" w:cs="Arial"/>
          <w:sz w:val="24"/>
          <w:szCs w:val="24"/>
        </w:rPr>
      </w:pPr>
    </w:p>
    <w:p w14:paraId="0C875AE6" w14:textId="77777777" w:rsidR="000E6A04" w:rsidRDefault="000E6A04" w:rsidP="000E6A04">
      <w:pPr>
        <w:spacing w:after="0"/>
        <w:jc w:val="center"/>
        <w:rPr>
          <w:rFonts w:ascii="Arial" w:hAnsi="Arial" w:cs="Arial"/>
          <w:sz w:val="24"/>
          <w:szCs w:val="24"/>
        </w:rPr>
      </w:pPr>
    </w:p>
    <w:p w14:paraId="3FB6D670" w14:textId="77777777" w:rsidR="00E40342" w:rsidRDefault="00732580" w:rsidP="00B25FF3">
      <w:pPr>
        <w:spacing w:after="0"/>
        <w:ind w:left="5216"/>
        <w:rPr>
          <w:rFonts w:ascii="Verdana" w:hAnsi="Verdana" w:cs="Arial"/>
        </w:rPr>
      </w:pPr>
      <w:r w:rsidRPr="00256FDB">
        <w:rPr>
          <w:rFonts w:ascii="Verdana" w:hAnsi="Verdana" w:cs="Arial"/>
        </w:rPr>
        <w:t xml:space="preserve">Kaupunginhallituksen lupajaosto </w:t>
      </w:r>
    </w:p>
    <w:p w14:paraId="644D58F5" w14:textId="77777777" w:rsidR="00564143" w:rsidRPr="00256FDB" w:rsidRDefault="00732580" w:rsidP="00B25FF3">
      <w:pPr>
        <w:spacing w:after="0"/>
        <w:ind w:left="5216"/>
        <w:rPr>
          <w:rFonts w:ascii="Verdana" w:hAnsi="Verdana" w:cs="Arial"/>
        </w:rPr>
        <w:sectPr w:rsidR="00564143" w:rsidRPr="00256FDB" w:rsidSect="000B1192">
          <w:headerReference w:type="default" r:id="rId9"/>
          <w:pgSz w:w="11906" w:h="16838"/>
          <w:pgMar w:top="567" w:right="567" w:bottom="567" w:left="1134" w:header="709" w:footer="709" w:gutter="0"/>
          <w:cols w:space="708"/>
          <w:titlePg/>
          <w:docGrid w:linePitch="360"/>
        </w:sectPr>
      </w:pPr>
      <w:r>
        <w:rPr>
          <w:rFonts w:ascii="Verdana" w:hAnsi="Verdana" w:cs="Arial"/>
        </w:rPr>
        <w:t>3</w:t>
      </w:r>
      <w:r w:rsidR="000E6A04" w:rsidRPr="00256FDB">
        <w:rPr>
          <w:rFonts w:ascii="Verdana" w:hAnsi="Verdana" w:cs="Arial"/>
        </w:rPr>
        <w:t>.2.20</w:t>
      </w:r>
      <w:r>
        <w:rPr>
          <w:rFonts w:ascii="Verdana" w:hAnsi="Verdana" w:cs="Arial"/>
        </w:rPr>
        <w:t>22</w:t>
      </w:r>
      <w:r w:rsidR="000E6A04" w:rsidRPr="00256FDB">
        <w:rPr>
          <w:rFonts w:ascii="Verdana" w:hAnsi="Verdana" w:cs="Arial"/>
        </w:rPr>
        <w:t xml:space="preserve"> §</w:t>
      </w:r>
      <w:r w:rsidR="00346598">
        <w:rPr>
          <w:rFonts w:ascii="Verdana" w:hAnsi="Verdana" w:cs="Arial"/>
        </w:rPr>
        <w:t xml:space="preserve"> </w:t>
      </w:r>
      <w:r>
        <w:rPr>
          <w:rFonts w:ascii="Verdana" w:hAnsi="Verdana" w:cs="Arial"/>
        </w:rPr>
        <w:t>6</w:t>
      </w:r>
    </w:p>
    <w:p w14:paraId="065A99C8" w14:textId="77777777" w:rsidR="001632E0" w:rsidRPr="004A1394" w:rsidRDefault="001632E0" w:rsidP="00E16E28">
      <w:pPr>
        <w:spacing w:after="0"/>
        <w:jc w:val="both"/>
        <w:rPr>
          <w:rFonts w:ascii="Arial" w:hAnsi="Arial" w:cs="Arial"/>
          <w:color w:val="FF0000"/>
          <w:sz w:val="24"/>
          <w:szCs w:val="24"/>
        </w:rPr>
      </w:pPr>
    </w:p>
    <w:p w14:paraId="5CCA3AE9" w14:textId="77777777" w:rsidR="00564143" w:rsidRPr="004A1394" w:rsidRDefault="00564143" w:rsidP="00EB34DA">
      <w:pPr>
        <w:spacing w:after="0"/>
        <w:jc w:val="both"/>
        <w:rPr>
          <w:rFonts w:ascii="Arial" w:hAnsi="Arial" w:cs="Arial"/>
          <w:sz w:val="24"/>
          <w:szCs w:val="24"/>
        </w:rPr>
      </w:pPr>
    </w:p>
    <w:p w14:paraId="5542F1C2" w14:textId="77777777" w:rsidR="00564143" w:rsidRPr="004A1394" w:rsidRDefault="00564143" w:rsidP="00EB34DA">
      <w:pPr>
        <w:spacing w:after="0"/>
        <w:jc w:val="both"/>
        <w:rPr>
          <w:rFonts w:ascii="Arial" w:hAnsi="Arial" w:cs="Arial"/>
          <w:sz w:val="24"/>
          <w:szCs w:val="24"/>
        </w:rPr>
      </w:pPr>
    </w:p>
    <w:p w14:paraId="044175A6" w14:textId="77777777" w:rsidR="00564143" w:rsidRPr="004A1394" w:rsidRDefault="00564143" w:rsidP="00EB34DA">
      <w:pPr>
        <w:spacing w:after="0"/>
        <w:jc w:val="both"/>
        <w:rPr>
          <w:rFonts w:ascii="Arial" w:hAnsi="Arial" w:cs="Arial"/>
          <w:sz w:val="24"/>
          <w:szCs w:val="24"/>
        </w:rPr>
      </w:pPr>
    </w:p>
    <w:sdt>
      <w:sdtPr>
        <w:rPr>
          <w:rFonts w:asciiTheme="minorHAnsi" w:hAnsiTheme="minorHAnsi" w:cstheme="minorBidi"/>
          <w:color w:val="auto"/>
          <w:sz w:val="22"/>
          <w:lang w:eastAsia="en-US"/>
        </w:rPr>
        <w:id w:val="1048878741"/>
        <w:docPartObj>
          <w:docPartGallery w:val="Table of Contents"/>
          <w:docPartUnique/>
        </w:docPartObj>
      </w:sdtPr>
      <w:sdtEndPr>
        <w:rPr>
          <w:b/>
          <w:bCs/>
        </w:rPr>
      </w:sdtEndPr>
      <w:sdtContent>
        <w:p w14:paraId="5E4B106F" w14:textId="77777777" w:rsidR="00E6666A" w:rsidRDefault="00732580" w:rsidP="00E6666A">
          <w:pPr>
            <w:pStyle w:val="Sisllysluettelonotsikko"/>
            <w:numPr>
              <w:ilvl w:val="0"/>
              <w:numId w:val="0"/>
            </w:numPr>
            <w:rPr>
              <w:rFonts w:ascii="Arial" w:hAnsi="Arial"/>
              <w:color w:val="auto"/>
            </w:rPr>
          </w:pPr>
          <w:r w:rsidRPr="00193F57">
            <w:rPr>
              <w:rFonts w:ascii="Arial" w:hAnsi="Arial"/>
              <w:color w:val="auto"/>
            </w:rPr>
            <w:t>Sisällysluettelo</w:t>
          </w:r>
        </w:p>
        <w:p w14:paraId="00C255D5" w14:textId="77777777" w:rsidR="007F4500" w:rsidRPr="00193F57" w:rsidRDefault="007F4500" w:rsidP="00193F57"/>
        <w:p w14:paraId="3A63883F" w14:textId="77777777" w:rsidR="00E6666A" w:rsidRPr="00193F57" w:rsidRDefault="00732580">
          <w:pPr>
            <w:pStyle w:val="Sisluet1"/>
            <w:tabs>
              <w:tab w:val="left" w:pos="440"/>
              <w:tab w:val="right" w:leader="dot" w:pos="9488"/>
            </w:tabs>
            <w:rPr>
              <w:rFonts w:ascii="Arial" w:eastAsiaTheme="minorEastAsia" w:hAnsi="Arial" w:cs="Arial"/>
              <w:noProof/>
              <w:lang w:eastAsia="fi-FI"/>
            </w:rPr>
          </w:pPr>
          <w:r w:rsidRPr="00193F57">
            <w:rPr>
              <w:rFonts w:ascii="Arial" w:hAnsi="Arial" w:cs="Arial"/>
            </w:rPr>
            <w:fldChar w:fldCharType="begin"/>
          </w:r>
          <w:r w:rsidRPr="00193F57">
            <w:rPr>
              <w:rFonts w:ascii="Arial" w:hAnsi="Arial" w:cs="Arial"/>
            </w:rPr>
            <w:instrText xml:space="preserve"> TOC \o "1-3" \h \z \u </w:instrText>
          </w:r>
          <w:r w:rsidRPr="00193F57">
            <w:rPr>
              <w:rFonts w:ascii="Arial" w:hAnsi="Arial" w:cs="Arial"/>
              <w:b/>
              <w:bCs/>
            </w:rPr>
            <w:fldChar w:fldCharType="separate"/>
          </w:r>
          <w:hyperlink w:anchor="_Toc92708913" w:history="1">
            <w:r w:rsidRPr="00193F57">
              <w:rPr>
                <w:rStyle w:val="Hyperlinkki"/>
                <w:rFonts w:ascii="Arial" w:hAnsi="Arial" w:cs="Arial"/>
                <w:noProof/>
              </w:rPr>
              <w:t>1.</w:t>
            </w:r>
            <w:r w:rsidRPr="00193F57">
              <w:rPr>
                <w:rFonts w:ascii="Arial" w:eastAsiaTheme="minorEastAsia" w:hAnsi="Arial" w:cs="Arial"/>
                <w:noProof/>
                <w:lang w:eastAsia="fi-FI"/>
              </w:rPr>
              <w:tab/>
            </w:r>
            <w:r w:rsidRPr="00193F57">
              <w:rPr>
                <w:rStyle w:val="Hyperlinkki"/>
                <w:rFonts w:ascii="Arial" w:hAnsi="Arial" w:cs="Arial"/>
                <w:noProof/>
              </w:rPr>
              <w:t>JOHDANTO</w:t>
            </w:r>
            <w:r w:rsidRPr="00193F57">
              <w:rPr>
                <w:rFonts w:ascii="Arial" w:hAnsi="Arial" w:cs="Arial"/>
                <w:noProof/>
                <w:webHidden/>
              </w:rPr>
              <w:tab/>
            </w:r>
            <w:r w:rsidRPr="00193F57">
              <w:rPr>
                <w:rFonts w:ascii="Arial" w:hAnsi="Arial" w:cs="Arial"/>
                <w:noProof/>
                <w:webHidden/>
              </w:rPr>
              <w:fldChar w:fldCharType="begin"/>
            </w:r>
            <w:r w:rsidRPr="00193F57">
              <w:rPr>
                <w:rFonts w:ascii="Arial" w:hAnsi="Arial" w:cs="Arial"/>
                <w:noProof/>
                <w:webHidden/>
              </w:rPr>
              <w:instrText xml:space="preserve"> PAGEREF _Toc92708913 \h </w:instrText>
            </w:r>
            <w:r w:rsidRPr="00193F57">
              <w:rPr>
                <w:rFonts w:ascii="Arial" w:hAnsi="Arial" w:cs="Arial"/>
                <w:noProof/>
                <w:webHidden/>
              </w:rPr>
            </w:r>
            <w:r w:rsidRPr="00193F57">
              <w:rPr>
                <w:rFonts w:ascii="Arial" w:hAnsi="Arial" w:cs="Arial"/>
                <w:noProof/>
                <w:webHidden/>
              </w:rPr>
              <w:fldChar w:fldCharType="separate"/>
            </w:r>
            <w:r w:rsidRPr="00193F57">
              <w:rPr>
                <w:rFonts w:ascii="Arial" w:hAnsi="Arial" w:cs="Arial"/>
                <w:noProof/>
                <w:webHidden/>
              </w:rPr>
              <w:t>2</w:t>
            </w:r>
            <w:r w:rsidRPr="00193F57">
              <w:rPr>
                <w:rFonts w:ascii="Arial" w:hAnsi="Arial" w:cs="Arial"/>
                <w:noProof/>
                <w:webHidden/>
              </w:rPr>
              <w:fldChar w:fldCharType="end"/>
            </w:r>
          </w:hyperlink>
        </w:p>
        <w:p w14:paraId="176EB7C0" w14:textId="77777777" w:rsidR="00E6666A" w:rsidRPr="00193F57" w:rsidRDefault="00732580">
          <w:pPr>
            <w:pStyle w:val="Sisluet1"/>
            <w:tabs>
              <w:tab w:val="left" w:pos="440"/>
              <w:tab w:val="right" w:leader="dot" w:pos="9488"/>
            </w:tabs>
            <w:rPr>
              <w:rFonts w:ascii="Arial" w:eastAsiaTheme="minorEastAsia" w:hAnsi="Arial" w:cs="Arial"/>
              <w:noProof/>
              <w:lang w:eastAsia="fi-FI"/>
            </w:rPr>
          </w:pPr>
          <w:hyperlink w:anchor="_Toc92708914" w:history="1">
            <w:r w:rsidRPr="00193F57">
              <w:rPr>
                <w:rStyle w:val="Hyperlinkki"/>
                <w:rFonts w:ascii="Arial" w:hAnsi="Arial" w:cs="Arial"/>
                <w:noProof/>
              </w:rPr>
              <w:t>2.</w:t>
            </w:r>
            <w:r w:rsidRPr="00193F57">
              <w:rPr>
                <w:rFonts w:ascii="Arial" w:eastAsiaTheme="minorEastAsia" w:hAnsi="Arial" w:cs="Arial"/>
                <w:noProof/>
                <w:lang w:eastAsia="fi-FI"/>
              </w:rPr>
              <w:tab/>
            </w:r>
            <w:r w:rsidRPr="00193F57">
              <w:rPr>
                <w:rStyle w:val="Hyperlinkki"/>
                <w:rFonts w:ascii="Arial" w:hAnsi="Arial" w:cs="Arial"/>
                <w:noProof/>
              </w:rPr>
              <w:t>ALUEEN YMPÄRISTÖOLOT</w:t>
            </w:r>
            <w:r w:rsidRPr="00193F57">
              <w:rPr>
                <w:rFonts w:ascii="Arial" w:hAnsi="Arial" w:cs="Arial"/>
                <w:noProof/>
                <w:webHidden/>
              </w:rPr>
              <w:tab/>
            </w:r>
            <w:r w:rsidRPr="00193F57">
              <w:rPr>
                <w:rFonts w:ascii="Arial" w:hAnsi="Arial" w:cs="Arial"/>
                <w:noProof/>
                <w:webHidden/>
              </w:rPr>
              <w:fldChar w:fldCharType="begin"/>
            </w:r>
            <w:r w:rsidRPr="00193F57">
              <w:rPr>
                <w:rFonts w:ascii="Arial" w:hAnsi="Arial" w:cs="Arial"/>
                <w:noProof/>
                <w:webHidden/>
              </w:rPr>
              <w:instrText xml:space="preserve"> PAGEREF _Toc92708914 \h </w:instrText>
            </w:r>
            <w:r w:rsidRPr="00193F57">
              <w:rPr>
                <w:rFonts w:ascii="Arial" w:hAnsi="Arial" w:cs="Arial"/>
                <w:noProof/>
                <w:webHidden/>
              </w:rPr>
            </w:r>
            <w:r w:rsidRPr="00193F57">
              <w:rPr>
                <w:rFonts w:ascii="Arial" w:hAnsi="Arial" w:cs="Arial"/>
                <w:noProof/>
                <w:webHidden/>
              </w:rPr>
              <w:fldChar w:fldCharType="separate"/>
            </w:r>
            <w:r w:rsidRPr="00193F57">
              <w:rPr>
                <w:rFonts w:ascii="Arial" w:hAnsi="Arial" w:cs="Arial"/>
                <w:noProof/>
                <w:webHidden/>
              </w:rPr>
              <w:t>2</w:t>
            </w:r>
            <w:r w:rsidRPr="00193F57">
              <w:rPr>
                <w:rFonts w:ascii="Arial" w:hAnsi="Arial" w:cs="Arial"/>
                <w:noProof/>
                <w:webHidden/>
              </w:rPr>
              <w:fldChar w:fldCharType="end"/>
            </w:r>
          </w:hyperlink>
        </w:p>
        <w:p w14:paraId="0D8BFE0B" w14:textId="77777777" w:rsidR="00E6666A" w:rsidRPr="00193F57" w:rsidRDefault="00732580">
          <w:pPr>
            <w:pStyle w:val="Sisluet1"/>
            <w:tabs>
              <w:tab w:val="left" w:pos="440"/>
              <w:tab w:val="right" w:leader="dot" w:pos="9488"/>
            </w:tabs>
            <w:rPr>
              <w:rFonts w:ascii="Arial" w:eastAsiaTheme="minorEastAsia" w:hAnsi="Arial" w:cs="Arial"/>
              <w:noProof/>
              <w:lang w:eastAsia="fi-FI"/>
            </w:rPr>
          </w:pPr>
          <w:hyperlink w:anchor="_Toc92708915" w:history="1">
            <w:r w:rsidRPr="00193F57">
              <w:rPr>
                <w:rStyle w:val="Hyperlinkki"/>
                <w:rFonts w:ascii="Arial" w:hAnsi="Arial" w:cs="Arial"/>
                <w:noProof/>
              </w:rPr>
              <w:t>3.</w:t>
            </w:r>
            <w:r w:rsidRPr="00193F57">
              <w:rPr>
                <w:rFonts w:ascii="Arial" w:eastAsiaTheme="minorEastAsia" w:hAnsi="Arial" w:cs="Arial"/>
                <w:noProof/>
                <w:lang w:eastAsia="fi-FI"/>
              </w:rPr>
              <w:tab/>
            </w:r>
            <w:r w:rsidRPr="00193F57">
              <w:rPr>
                <w:rStyle w:val="Hyperlinkki"/>
                <w:rFonts w:ascii="Arial" w:hAnsi="Arial" w:cs="Arial"/>
                <w:noProof/>
              </w:rPr>
              <w:t>VALVONTAVIRANOMAISET</w:t>
            </w:r>
            <w:r w:rsidRPr="00193F57">
              <w:rPr>
                <w:rFonts w:ascii="Arial" w:hAnsi="Arial" w:cs="Arial"/>
                <w:noProof/>
                <w:webHidden/>
              </w:rPr>
              <w:tab/>
            </w:r>
            <w:r w:rsidRPr="00193F57">
              <w:rPr>
                <w:rFonts w:ascii="Arial" w:hAnsi="Arial" w:cs="Arial"/>
                <w:noProof/>
                <w:webHidden/>
              </w:rPr>
              <w:fldChar w:fldCharType="begin"/>
            </w:r>
            <w:r w:rsidRPr="00193F57">
              <w:rPr>
                <w:rFonts w:ascii="Arial" w:hAnsi="Arial" w:cs="Arial"/>
                <w:noProof/>
                <w:webHidden/>
              </w:rPr>
              <w:instrText xml:space="preserve"> PAGEREF _Toc92708915 \h </w:instrText>
            </w:r>
            <w:r w:rsidRPr="00193F57">
              <w:rPr>
                <w:rFonts w:ascii="Arial" w:hAnsi="Arial" w:cs="Arial"/>
                <w:noProof/>
                <w:webHidden/>
              </w:rPr>
            </w:r>
            <w:r w:rsidRPr="00193F57">
              <w:rPr>
                <w:rFonts w:ascii="Arial" w:hAnsi="Arial" w:cs="Arial"/>
                <w:noProof/>
                <w:webHidden/>
              </w:rPr>
              <w:fldChar w:fldCharType="separate"/>
            </w:r>
            <w:r w:rsidRPr="00193F57">
              <w:rPr>
                <w:rFonts w:ascii="Arial" w:hAnsi="Arial" w:cs="Arial"/>
                <w:noProof/>
                <w:webHidden/>
              </w:rPr>
              <w:t>3</w:t>
            </w:r>
            <w:r w:rsidRPr="00193F57">
              <w:rPr>
                <w:rFonts w:ascii="Arial" w:hAnsi="Arial" w:cs="Arial"/>
                <w:noProof/>
                <w:webHidden/>
              </w:rPr>
              <w:fldChar w:fldCharType="end"/>
            </w:r>
          </w:hyperlink>
        </w:p>
        <w:p w14:paraId="4E9DB5CD" w14:textId="77777777" w:rsidR="00E6666A" w:rsidRPr="00193F57" w:rsidRDefault="00732580">
          <w:pPr>
            <w:pStyle w:val="Sisluet2"/>
            <w:rPr>
              <w:rFonts w:ascii="Arial" w:eastAsiaTheme="minorEastAsia" w:hAnsi="Arial" w:cs="Arial"/>
              <w:noProof/>
              <w:lang w:eastAsia="fi-FI"/>
            </w:rPr>
          </w:pPr>
          <w:hyperlink w:anchor="_Toc92708916" w:history="1">
            <w:r w:rsidRPr="00193F57">
              <w:rPr>
                <w:rStyle w:val="Hyperlinkki"/>
                <w:rFonts w:ascii="Arial" w:hAnsi="Arial" w:cs="Arial"/>
                <w:noProof/>
              </w:rPr>
              <w:t>3.1 Kunnan ympäristönsuojeluviranomainen ja käytettävissä olevat resurssit</w:t>
            </w:r>
            <w:r w:rsidRPr="00193F57">
              <w:rPr>
                <w:rFonts w:ascii="Arial" w:hAnsi="Arial" w:cs="Arial"/>
                <w:noProof/>
                <w:webHidden/>
              </w:rPr>
              <w:tab/>
            </w:r>
            <w:r w:rsidRPr="00193F57">
              <w:rPr>
                <w:rFonts w:ascii="Arial" w:hAnsi="Arial" w:cs="Arial"/>
                <w:noProof/>
                <w:webHidden/>
              </w:rPr>
              <w:fldChar w:fldCharType="begin"/>
            </w:r>
            <w:r w:rsidRPr="00193F57">
              <w:rPr>
                <w:rFonts w:ascii="Arial" w:hAnsi="Arial" w:cs="Arial"/>
                <w:noProof/>
                <w:webHidden/>
              </w:rPr>
              <w:instrText xml:space="preserve"> PAGEREF _Toc92708916 \h </w:instrText>
            </w:r>
            <w:r w:rsidRPr="00193F57">
              <w:rPr>
                <w:rFonts w:ascii="Arial" w:hAnsi="Arial" w:cs="Arial"/>
                <w:noProof/>
                <w:webHidden/>
              </w:rPr>
            </w:r>
            <w:r w:rsidRPr="00193F57">
              <w:rPr>
                <w:rFonts w:ascii="Arial" w:hAnsi="Arial" w:cs="Arial"/>
                <w:noProof/>
                <w:webHidden/>
              </w:rPr>
              <w:fldChar w:fldCharType="separate"/>
            </w:r>
            <w:r w:rsidRPr="00193F57">
              <w:rPr>
                <w:rFonts w:ascii="Arial" w:hAnsi="Arial" w:cs="Arial"/>
                <w:noProof/>
                <w:webHidden/>
              </w:rPr>
              <w:t>3</w:t>
            </w:r>
            <w:r w:rsidRPr="00193F57">
              <w:rPr>
                <w:rFonts w:ascii="Arial" w:hAnsi="Arial" w:cs="Arial"/>
                <w:noProof/>
                <w:webHidden/>
              </w:rPr>
              <w:fldChar w:fldCharType="end"/>
            </w:r>
          </w:hyperlink>
        </w:p>
        <w:p w14:paraId="13545018" w14:textId="77777777" w:rsidR="00E6666A" w:rsidRPr="00193F57" w:rsidRDefault="00732580">
          <w:pPr>
            <w:pStyle w:val="Sisluet2"/>
            <w:rPr>
              <w:rFonts w:ascii="Arial" w:eastAsiaTheme="minorEastAsia" w:hAnsi="Arial" w:cs="Arial"/>
              <w:noProof/>
              <w:lang w:eastAsia="fi-FI"/>
            </w:rPr>
          </w:pPr>
          <w:hyperlink w:anchor="_Toc92708917" w:history="1">
            <w:r w:rsidRPr="00193F57">
              <w:rPr>
                <w:rStyle w:val="Hyperlinkki"/>
                <w:rFonts w:ascii="Arial" w:hAnsi="Arial" w:cs="Arial"/>
                <w:noProof/>
              </w:rPr>
              <w:t>3.2 Viranomaisten välinen yhteistyö</w:t>
            </w:r>
            <w:r w:rsidRPr="00193F57">
              <w:rPr>
                <w:rFonts w:ascii="Arial" w:hAnsi="Arial" w:cs="Arial"/>
                <w:noProof/>
                <w:webHidden/>
              </w:rPr>
              <w:tab/>
            </w:r>
            <w:r w:rsidRPr="00193F57">
              <w:rPr>
                <w:rFonts w:ascii="Arial" w:hAnsi="Arial" w:cs="Arial"/>
                <w:noProof/>
                <w:webHidden/>
              </w:rPr>
              <w:fldChar w:fldCharType="begin"/>
            </w:r>
            <w:r w:rsidRPr="00193F57">
              <w:rPr>
                <w:rFonts w:ascii="Arial" w:hAnsi="Arial" w:cs="Arial"/>
                <w:noProof/>
                <w:webHidden/>
              </w:rPr>
              <w:instrText xml:space="preserve"> PAGEREF _Toc92708917 \h </w:instrText>
            </w:r>
            <w:r w:rsidRPr="00193F57">
              <w:rPr>
                <w:rFonts w:ascii="Arial" w:hAnsi="Arial" w:cs="Arial"/>
                <w:noProof/>
                <w:webHidden/>
              </w:rPr>
            </w:r>
            <w:r w:rsidRPr="00193F57">
              <w:rPr>
                <w:rFonts w:ascii="Arial" w:hAnsi="Arial" w:cs="Arial"/>
                <w:noProof/>
                <w:webHidden/>
              </w:rPr>
              <w:fldChar w:fldCharType="separate"/>
            </w:r>
            <w:r w:rsidRPr="00193F57">
              <w:rPr>
                <w:rFonts w:ascii="Arial" w:hAnsi="Arial" w:cs="Arial"/>
                <w:noProof/>
                <w:webHidden/>
              </w:rPr>
              <w:t>4</w:t>
            </w:r>
            <w:r w:rsidRPr="00193F57">
              <w:rPr>
                <w:rFonts w:ascii="Arial" w:hAnsi="Arial" w:cs="Arial"/>
                <w:noProof/>
                <w:webHidden/>
              </w:rPr>
              <w:fldChar w:fldCharType="end"/>
            </w:r>
          </w:hyperlink>
        </w:p>
        <w:p w14:paraId="24915B4C" w14:textId="77777777" w:rsidR="00E6666A" w:rsidRPr="00193F57" w:rsidRDefault="00732580">
          <w:pPr>
            <w:pStyle w:val="Sisluet2"/>
            <w:rPr>
              <w:rFonts w:ascii="Arial" w:eastAsiaTheme="minorEastAsia" w:hAnsi="Arial" w:cs="Arial"/>
              <w:noProof/>
              <w:lang w:eastAsia="fi-FI"/>
            </w:rPr>
          </w:pPr>
          <w:hyperlink w:anchor="_Toc92708918" w:history="1">
            <w:r w:rsidRPr="00193F57">
              <w:rPr>
                <w:rStyle w:val="Hyperlinkki"/>
                <w:rFonts w:ascii="Arial" w:hAnsi="Arial" w:cs="Arial"/>
                <w:noProof/>
              </w:rPr>
              <w:t>3.3. Muiden tahojen kanssa tehtävä yhteistyö</w:t>
            </w:r>
            <w:r w:rsidRPr="00193F57">
              <w:rPr>
                <w:rFonts w:ascii="Arial" w:hAnsi="Arial" w:cs="Arial"/>
                <w:noProof/>
                <w:webHidden/>
              </w:rPr>
              <w:tab/>
            </w:r>
            <w:r w:rsidRPr="00193F57">
              <w:rPr>
                <w:rFonts w:ascii="Arial" w:hAnsi="Arial" w:cs="Arial"/>
                <w:noProof/>
                <w:webHidden/>
              </w:rPr>
              <w:fldChar w:fldCharType="begin"/>
            </w:r>
            <w:r w:rsidRPr="00193F57">
              <w:rPr>
                <w:rFonts w:ascii="Arial" w:hAnsi="Arial" w:cs="Arial"/>
                <w:noProof/>
                <w:webHidden/>
              </w:rPr>
              <w:instrText xml:space="preserve"> PAGEREF _Toc92708918 \h </w:instrText>
            </w:r>
            <w:r w:rsidRPr="00193F57">
              <w:rPr>
                <w:rFonts w:ascii="Arial" w:hAnsi="Arial" w:cs="Arial"/>
                <w:noProof/>
                <w:webHidden/>
              </w:rPr>
            </w:r>
            <w:r w:rsidRPr="00193F57">
              <w:rPr>
                <w:rFonts w:ascii="Arial" w:hAnsi="Arial" w:cs="Arial"/>
                <w:noProof/>
                <w:webHidden/>
              </w:rPr>
              <w:fldChar w:fldCharType="separate"/>
            </w:r>
            <w:r w:rsidRPr="00193F57">
              <w:rPr>
                <w:rFonts w:ascii="Arial" w:hAnsi="Arial" w:cs="Arial"/>
                <w:noProof/>
                <w:webHidden/>
              </w:rPr>
              <w:t>5</w:t>
            </w:r>
            <w:r w:rsidRPr="00193F57">
              <w:rPr>
                <w:rFonts w:ascii="Arial" w:hAnsi="Arial" w:cs="Arial"/>
                <w:noProof/>
                <w:webHidden/>
              </w:rPr>
              <w:fldChar w:fldCharType="end"/>
            </w:r>
          </w:hyperlink>
        </w:p>
        <w:p w14:paraId="77683D62" w14:textId="77777777" w:rsidR="00E6666A" w:rsidRPr="00193F57" w:rsidRDefault="00732580">
          <w:pPr>
            <w:pStyle w:val="Sisluet1"/>
            <w:tabs>
              <w:tab w:val="left" w:pos="440"/>
              <w:tab w:val="right" w:leader="dot" w:pos="9488"/>
            </w:tabs>
            <w:rPr>
              <w:rFonts w:ascii="Arial" w:eastAsiaTheme="minorEastAsia" w:hAnsi="Arial" w:cs="Arial"/>
              <w:noProof/>
              <w:lang w:eastAsia="fi-FI"/>
            </w:rPr>
          </w:pPr>
          <w:hyperlink w:anchor="_Toc92708919" w:history="1">
            <w:r w:rsidRPr="00193F57">
              <w:rPr>
                <w:rStyle w:val="Hyperlinkki"/>
                <w:rFonts w:ascii="Arial" w:hAnsi="Arial" w:cs="Arial"/>
                <w:noProof/>
              </w:rPr>
              <w:t>4.</w:t>
            </w:r>
            <w:r w:rsidRPr="00193F57">
              <w:rPr>
                <w:rFonts w:ascii="Arial" w:eastAsiaTheme="minorEastAsia" w:hAnsi="Arial" w:cs="Arial"/>
                <w:noProof/>
                <w:lang w:eastAsia="fi-FI"/>
              </w:rPr>
              <w:tab/>
            </w:r>
            <w:r w:rsidRPr="00193F57">
              <w:rPr>
                <w:rStyle w:val="Hyperlinkki"/>
                <w:rFonts w:ascii="Arial" w:hAnsi="Arial" w:cs="Arial"/>
                <w:noProof/>
              </w:rPr>
              <w:t>VALVONTAKOHTEET</w:t>
            </w:r>
            <w:r w:rsidRPr="00193F57">
              <w:rPr>
                <w:rFonts w:ascii="Arial" w:hAnsi="Arial" w:cs="Arial"/>
                <w:noProof/>
                <w:webHidden/>
              </w:rPr>
              <w:tab/>
            </w:r>
            <w:r w:rsidRPr="00193F57">
              <w:rPr>
                <w:rFonts w:ascii="Arial" w:hAnsi="Arial" w:cs="Arial"/>
                <w:noProof/>
                <w:webHidden/>
              </w:rPr>
              <w:fldChar w:fldCharType="begin"/>
            </w:r>
            <w:r w:rsidRPr="00193F57">
              <w:rPr>
                <w:rFonts w:ascii="Arial" w:hAnsi="Arial" w:cs="Arial"/>
                <w:noProof/>
                <w:webHidden/>
              </w:rPr>
              <w:instrText xml:space="preserve"> PAGEREF _Toc92708919 \h </w:instrText>
            </w:r>
            <w:r w:rsidRPr="00193F57">
              <w:rPr>
                <w:rFonts w:ascii="Arial" w:hAnsi="Arial" w:cs="Arial"/>
                <w:noProof/>
                <w:webHidden/>
              </w:rPr>
            </w:r>
            <w:r w:rsidRPr="00193F57">
              <w:rPr>
                <w:rFonts w:ascii="Arial" w:hAnsi="Arial" w:cs="Arial"/>
                <w:noProof/>
                <w:webHidden/>
              </w:rPr>
              <w:fldChar w:fldCharType="separate"/>
            </w:r>
            <w:r w:rsidRPr="00193F57">
              <w:rPr>
                <w:rFonts w:ascii="Arial" w:hAnsi="Arial" w:cs="Arial"/>
                <w:noProof/>
                <w:webHidden/>
              </w:rPr>
              <w:t>5</w:t>
            </w:r>
            <w:r w:rsidRPr="00193F57">
              <w:rPr>
                <w:rFonts w:ascii="Arial" w:hAnsi="Arial" w:cs="Arial"/>
                <w:noProof/>
                <w:webHidden/>
              </w:rPr>
              <w:fldChar w:fldCharType="end"/>
            </w:r>
          </w:hyperlink>
        </w:p>
        <w:p w14:paraId="7507E371" w14:textId="77777777" w:rsidR="00E6666A" w:rsidRPr="00193F57" w:rsidRDefault="00732580">
          <w:pPr>
            <w:pStyle w:val="Sisluet2"/>
            <w:rPr>
              <w:rFonts w:ascii="Arial" w:eastAsiaTheme="minorEastAsia" w:hAnsi="Arial" w:cs="Arial"/>
              <w:noProof/>
              <w:lang w:eastAsia="fi-FI"/>
            </w:rPr>
          </w:pPr>
          <w:hyperlink w:anchor="_Toc92708920" w:history="1">
            <w:r w:rsidRPr="00193F57">
              <w:rPr>
                <w:rStyle w:val="Hyperlinkki"/>
                <w:rFonts w:ascii="Arial" w:hAnsi="Arial" w:cs="Arial"/>
                <w:noProof/>
              </w:rPr>
              <w:t>4.1 Ympäristönsuojelulain mukaan lupavelvolliset laitokset</w:t>
            </w:r>
            <w:r w:rsidRPr="00193F57">
              <w:rPr>
                <w:rFonts w:ascii="Arial" w:hAnsi="Arial" w:cs="Arial"/>
                <w:noProof/>
                <w:webHidden/>
              </w:rPr>
              <w:tab/>
            </w:r>
            <w:r w:rsidRPr="00193F57">
              <w:rPr>
                <w:rFonts w:ascii="Arial" w:hAnsi="Arial" w:cs="Arial"/>
                <w:noProof/>
                <w:webHidden/>
              </w:rPr>
              <w:fldChar w:fldCharType="begin"/>
            </w:r>
            <w:r w:rsidRPr="00193F57">
              <w:rPr>
                <w:rFonts w:ascii="Arial" w:hAnsi="Arial" w:cs="Arial"/>
                <w:noProof/>
                <w:webHidden/>
              </w:rPr>
              <w:instrText xml:space="preserve"> PAGEREF _Toc92708920 \h </w:instrText>
            </w:r>
            <w:r w:rsidRPr="00193F57">
              <w:rPr>
                <w:rFonts w:ascii="Arial" w:hAnsi="Arial" w:cs="Arial"/>
                <w:noProof/>
                <w:webHidden/>
              </w:rPr>
            </w:r>
            <w:r w:rsidRPr="00193F57">
              <w:rPr>
                <w:rFonts w:ascii="Arial" w:hAnsi="Arial" w:cs="Arial"/>
                <w:noProof/>
                <w:webHidden/>
              </w:rPr>
              <w:fldChar w:fldCharType="separate"/>
            </w:r>
            <w:r w:rsidRPr="00193F57">
              <w:rPr>
                <w:rFonts w:ascii="Arial" w:hAnsi="Arial" w:cs="Arial"/>
                <w:noProof/>
                <w:webHidden/>
              </w:rPr>
              <w:t>5</w:t>
            </w:r>
            <w:r w:rsidRPr="00193F57">
              <w:rPr>
                <w:rFonts w:ascii="Arial" w:hAnsi="Arial" w:cs="Arial"/>
                <w:noProof/>
                <w:webHidden/>
              </w:rPr>
              <w:fldChar w:fldCharType="end"/>
            </w:r>
          </w:hyperlink>
        </w:p>
        <w:p w14:paraId="4AAD5638" w14:textId="77777777" w:rsidR="00E6666A" w:rsidRPr="00193F57" w:rsidRDefault="00732580">
          <w:pPr>
            <w:pStyle w:val="Sisluet2"/>
            <w:rPr>
              <w:rFonts w:ascii="Arial" w:eastAsiaTheme="minorEastAsia" w:hAnsi="Arial" w:cs="Arial"/>
              <w:noProof/>
              <w:lang w:eastAsia="fi-FI"/>
            </w:rPr>
          </w:pPr>
          <w:hyperlink w:anchor="_Toc92708921" w:history="1">
            <w:r w:rsidRPr="00193F57">
              <w:rPr>
                <w:rStyle w:val="Hyperlinkki"/>
                <w:rFonts w:ascii="Arial" w:hAnsi="Arial" w:cs="Arial"/>
                <w:noProof/>
              </w:rPr>
              <w:t>4.2 Rekisteröitävät toiminnot</w:t>
            </w:r>
            <w:r w:rsidRPr="00193F57">
              <w:rPr>
                <w:rFonts w:ascii="Arial" w:hAnsi="Arial" w:cs="Arial"/>
                <w:noProof/>
                <w:webHidden/>
              </w:rPr>
              <w:tab/>
            </w:r>
            <w:r w:rsidRPr="00193F57">
              <w:rPr>
                <w:rFonts w:ascii="Arial" w:hAnsi="Arial" w:cs="Arial"/>
                <w:noProof/>
                <w:webHidden/>
              </w:rPr>
              <w:fldChar w:fldCharType="begin"/>
            </w:r>
            <w:r w:rsidRPr="00193F57">
              <w:rPr>
                <w:rFonts w:ascii="Arial" w:hAnsi="Arial" w:cs="Arial"/>
                <w:noProof/>
                <w:webHidden/>
              </w:rPr>
              <w:instrText xml:space="preserve"> PAGEREF _Toc92708921 \h </w:instrText>
            </w:r>
            <w:r w:rsidRPr="00193F57">
              <w:rPr>
                <w:rFonts w:ascii="Arial" w:hAnsi="Arial" w:cs="Arial"/>
                <w:noProof/>
                <w:webHidden/>
              </w:rPr>
            </w:r>
            <w:r w:rsidRPr="00193F57">
              <w:rPr>
                <w:rFonts w:ascii="Arial" w:hAnsi="Arial" w:cs="Arial"/>
                <w:noProof/>
                <w:webHidden/>
              </w:rPr>
              <w:fldChar w:fldCharType="separate"/>
            </w:r>
            <w:r w:rsidRPr="00193F57">
              <w:rPr>
                <w:rFonts w:ascii="Arial" w:hAnsi="Arial" w:cs="Arial"/>
                <w:noProof/>
                <w:webHidden/>
              </w:rPr>
              <w:t>5</w:t>
            </w:r>
            <w:r w:rsidRPr="00193F57">
              <w:rPr>
                <w:rFonts w:ascii="Arial" w:hAnsi="Arial" w:cs="Arial"/>
                <w:noProof/>
                <w:webHidden/>
              </w:rPr>
              <w:fldChar w:fldCharType="end"/>
            </w:r>
          </w:hyperlink>
        </w:p>
        <w:p w14:paraId="76D17908" w14:textId="77777777" w:rsidR="00E6666A" w:rsidRPr="00193F57" w:rsidRDefault="00732580">
          <w:pPr>
            <w:pStyle w:val="Sisluet2"/>
            <w:rPr>
              <w:rFonts w:ascii="Arial" w:eastAsiaTheme="minorEastAsia" w:hAnsi="Arial" w:cs="Arial"/>
              <w:noProof/>
              <w:lang w:eastAsia="fi-FI"/>
            </w:rPr>
          </w:pPr>
          <w:hyperlink w:anchor="_Toc92708922" w:history="1">
            <w:r w:rsidRPr="00193F57">
              <w:rPr>
                <w:rStyle w:val="Hyperlinkki"/>
                <w:rFonts w:ascii="Arial" w:hAnsi="Arial" w:cs="Arial"/>
                <w:noProof/>
              </w:rPr>
              <w:t>4.3 Muut toiminnot ja eläinsuojat</w:t>
            </w:r>
            <w:r w:rsidRPr="00193F57">
              <w:rPr>
                <w:rFonts w:ascii="Arial" w:hAnsi="Arial" w:cs="Arial"/>
                <w:noProof/>
                <w:webHidden/>
              </w:rPr>
              <w:tab/>
            </w:r>
            <w:r w:rsidRPr="00193F57">
              <w:rPr>
                <w:rFonts w:ascii="Arial" w:hAnsi="Arial" w:cs="Arial"/>
                <w:noProof/>
                <w:webHidden/>
              </w:rPr>
              <w:fldChar w:fldCharType="begin"/>
            </w:r>
            <w:r w:rsidRPr="00193F57">
              <w:rPr>
                <w:rFonts w:ascii="Arial" w:hAnsi="Arial" w:cs="Arial"/>
                <w:noProof/>
                <w:webHidden/>
              </w:rPr>
              <w:instrText xml:space="preserve"> PAGEREF _Toc92708922 \h </w:instrText>
            </w:r>
            <w:r w:rsidRPr="00193F57">
              <w:rPr>
                <w:rFonts w:ascii="Arial" w:hAnsi="Arial" w:cs="Arial"/>
                <w:noProof/>
                <w:webHidden/>
              </w:rPr>
            </w:r>
            <w:r w:rsidRPr="00193F57">
              <w:rPr>
                <w:rFonts w:ascii="Arial" w:hAnsi="Arial" w:cs="Arial"/>
                <w:noProof/>
                <w:webHidden/>
              </w:rPr>
              <w:fldChar w:fldCharType="separate"/>
            </w:r>
            <w:r w:rsidRPr="00193F57">
              <w:rPr>
                <w:rFonts w:ascii="Arial" w:hAnsi="Arial" w:cs="Arial"/>
                <w:noProof/>
                <w:webHidden/>
              </w:rPr>
              <w:t>6</w:t>
            </w:r>
            <w:r w:rsidRPr="00193F57">
              <w:rPr>
                <w:rFonts w:ascii="Arial" w:hAnsi="Arial" w:cs="Arial"/>
                <w:noProof/>
                <w:webHidden/>
              </w:rPr>
              <w:fldChar w:fldCharType="end"/>
            </w:r>
          </w:hyperlink>
        </w:p>
        <w:p w14:paraId="5D1D2E2D" w14:textId="77777777" w:rsidR="00E6666A" w:rsidRPr="00193F57" w:rsidRDefault="00732580">
          <w:pPr>
            <w:pStyle w:val="Sisluet2"/>
            <w:rPr>
              <w:rFonts w:ascii="Arial" w:eastAsiaTheme="minorEastAsia" w:hAnsi="Arial" w:cs="Arial"/>
              <w:noProof/>
              <w:lang w:eastAsia="fi-FI"/>
            </w:rPr>
          </w:pPr>
          <w:hyperlink w:anchor="_Toc92708923" w:history="1">
            <w:r w:rsidRPr="00193F57">
              <w:rPr>
                <w:rStyle w:val="Hyperlinkki"/>
                <w:rFonts w:ascii="Arial" w:hAnsi="Arial" w:cs="Arial"/>
                <w:noProof/>
              </w:rPr>
              <w:t>4.4 Vesilaki, vesihuoltolaki ja hajajätevesiasetus</w:t>
            </w:r>
            <w:r w:rsidRPr="00193F57">
              <w:rPr>
                <w:rFonts w:ascii="Arial" w:hAnsi="Arial" w:cs="Arial"/>
                <w:noProof/>
                <w:webHidden/>
              </w:rPr>
              <w:tab/>
            </w:r>
            <w:r w:rsidRPr="00193F57">
              <w:rPr>
                <w:rFonts w:ascii="Arial" w:hAnsi="Arial" w:cs="Arial"/>
                <w:noProof/>
                <w:webHidden/>
              </w:rPr>
              <w:fldChar w:fldCharType="begin"/>
            </w:r>
            <w:r w:rsidRPr="00193F57">
              <w:rPr>
                <w:rFonts w:ascii="Arial" w:hAnsi="Arial" w:cs="Arial"/>
                <w:noProof/>
                <w:webHidden/>
              </w:rPr>
              <w:instrText xml:space="preserve"> PAGEREF _Toc92708923 \h </w:instrText>
            </w:r>
            <w:r w:rsidRPr="00193F57">
              <w:rPr>
                <w:rFonts w:ascii="Arial" w:hAnsi="Arial" w:cs="Arial"/>
                <w:noProof/>
                <w:webHidden/>
              </w:rPr>
            </w:r>
            <w:r w:rsidRPr="00193F57">
              <w:rPr>
                <w:rFonts w:ascii="Arial" w:hAnsi="Arial" w:cs="Arial"/>
                <w:noProof/>
                <w:webHidden/>
              </w:rPr>
              <w:fldChar w:fldCharType="separate"/>
            </w:r>
            <w:r w:rsidRPr="00193F57">
              <w:rPr>
                <w:rFonts w:ascii="Arial" w:hAnsi="Arial" w:cs="Arial"/>
                <w:noProof/>
                <w:webHidden/>
              </w:rPr>
              <w:t>6</w:t>
            </w:r>
            <w:r w:rsidRPr="00193F57">
              <w:rPr>
                <w:rFonts w:ascii="Arial" w:hAnsi="Arial" w:cs="Arial"/>
                <w:noProof/>
                <w:webHidden/>
              </w:rPr>
              <w:fldChar w:fldCharType="end"/>
            </w:r>
          </w:hyperlink>
        </w:p>
        <w:p w14:paraId="4381615E" w14:textId="77777777" w:rsidR="00E6666A" w:rsidRPr="00193F57" w:rsidRDefault="00732580">
          <w:pPr>
            <w:pStyle w:val="Sisluet2"/>
            <w:tabs>
              <w:tab w:val="left" w:pos="660"/>
            </w:tabs>
            <w:rPr>
              <w:rFonts w:ascii="Arial" w:eastAsiaTheme="minorEastAsia" w:hAnsi="Arial" w:cs="Arial"/>
              <w:noProof/>
              <w:lang w:eastAsia="fi-FI"/>
            </w:rPr>
          </w:pPr>
          <w:hyperlink w:anchor="_Toc92708924" w:history="1">
            <w:r w:rsidRPr="00193F57">
              <w:rPr>
                <w:rStyle w:val="Hyperlinkki"/>
                <w:rFonts w:ascii="Arial" w:hAnsi="Arial" w:cs="Arial"/>
                <w:noProof/>
              </w:rPr>
              <w:t>4.5</w:t>
            </w:r>
            <w:r w:rsidR="008C4682">
              <w:rPr>
                <w:rFonts w:ascii="Arial" w:eastAsiaTheme="minorEastAsia" w:hAnsi="Arial" w:cs="Arial"/>
                <w:noProof/>
                <w:lang w:eastAsia="fi-FI"/>
              </w:rPr>
              <w:t xml:space="preserve"> </w:t>
            </w:r>
            <w:r w:rsidRPr="00193F57">
              <w:rPr>
                <w:rStyle w:val="Hyperlinkki"/>
                <w:rFonts w:ascii="Arial" w:hAnsi="Arial" w:cs="Arial"/>
                <w:noProof/>
              </w:rPr>
              <w:t>Jätelaki, jätehuolto ja jätteen keräys</w:t>
            </w:r>
            <w:r w:rsidRPr="00193F57">
              <w:rPr>
                <w:rFonts w:ascii="Arial" w:hAnsi="Arial" w:cs="Arial"/>
                <w:noProof/>
                <w:webHidden/>
              </w:rPr>
              <w:tab/>
            </w:r>
            <w:r w:rsidRPr="00193F57">
              <w:rPr>
                <w:rFonts w:ascii="Arial" w:hAnsi="Arial" w:cs="Arial"/>
                <w:noProof/>
                <w:webHidden/>
              </w:rPr>
              <w:fldChar w:fldCharType="begin"/>
            </w:r>
            <w:r w:rsidRPr="00193F57">
              <w:rPr>
                <w:rFonts w:ascii="Arial" w:hAnsi="Arial" w:cs="Arial"/>
                <w:noProof/>
                <w:webHidden/>
              </w:rPr>
              <w:instrText xml:space="preserve"> PAGEREF _Toc92708924 \h </w:instrText>
            </w:r>
            <w:r w:rsidRPr="00193F57">
              <w:rPr>
                <w:rFonts w:ascii="Arial" w:hAnsi="Arial" w:cs="Arial"/>
                <w:noProof/>
                <w:webHidden/>
              </w:rPr>
            </w:r>
            <w:r w:rsidRPr="00193F57">
              <w:rPr>
                <w:rFonts w:ascii="Arial" w:hAnsi="Arial" w:cs="Arial"/>
                <w:noProof/>
                <w:webHidden/>
              </w:rPr>
              <w:fldChar w:fldCharType="separate"/>
            </w:r>
            <w:r w:rsidRPr="00193F57">
              <w:rPr>
                <w:rFonts w:ascii="Arial" w:hAnsi="Arial" w:cs="Arial"/>
                <w:noProof/>
                <w:webHidden/>
              </w:rPr>
              <w:t>7</w:t>
            </w:r>
            <w:r w:rsidRPr="00193F57">
              <w:rPr>
                <w:rFonts w:ascii="Arial" w:hAnsi="Arial" w:cs="Arial"/>
                <w:noProof/>
                <w:webHidden/>
              </w:rPr>
              <w:fldChar w:fldCharType="end"/>
            </w:r>
          </w:hyperlink>
        </w:p>
        <w:p w14:paraId="55813800" w14:textId="77777777" w:rsidR="00E6666A" w:rsidRPr="00193F57" w:rsidRDefault="00732580">
          <w:pPr>
            <w:pStyle w:val="Sisluet2"/>
            <w:rPr>
              <w:rFonts w:ascii="Arial" w:eastAsiaTheme="minorEastAsia" w:hAnsi="Arial" w:cs="Arial"/>
              <w:noProof/>
              <w:lang w:eastAsia="fi-FI"/>
            </w:rPr>
          </w:pPr>
          <w:hyperlink w:anchor="_Toc92708925" w:history="1">
            <w:r w:rsidRPr="00193F57">
              <w:rPr>
                <w:rStyle w:val="Hyperlinkki"/>
                <w:rFonts w:ascii="Arial" w:hAnsi="Arial" w:cs="Arial"/>
                <w:noProof/>
              </w:rPr>
              <w:t>4.6 Melua ja tärinää aiheuttava tilapäinen toiminta</w:t>
            </w:r>
            <w:r w:rsidRPr="00193F57">
              <w:rPr>
                <w:rFonts w:ascii="Arial" w:hAnsi="Arial" w:cs="Arial"/>
                <w:noProof/>
                <w:webHidden/>
              </w:rPr>
              <w:tab/>
            </w:r>
            <w:r w:rsidRPr="00193F57">
              <w:rPr>
                <w:rFonts w:ascii="Arial" w:hAnsi="Arial" w:cs="Arial"/>
                <w:noProof/>
                <w:webHidden/>
              </w:rPr>
              <w:fldChar w:fldCharType="begin"/>
            </w:r>
            <w:r w:rsidRPr="00193F57">
              <w:rPr>
                <w:rFonts w:ascii="Arial" w:hAnsi="Arial" w:cs="Arial"/>
                <w:noProof/>
                <w:webHidden/>
              </w:rPr>
              <w:instrText xml:space="preserve"> PAGEREF _Toc92708925 \h </w:instrText>
            </w:r>
            <w:r w:rsidRPr="00193F57">
              <w:rPr>
                <w:rFonts w:ascii="Arial" w:hAnsi="Arial" w:cs="Arial"/>
                <w:noProof/>
                <w:webHidden/>
              </w:rPr>
            </w:r>
            <w:r w:rsidRPr="00193F57">
              <w:rPr>
                <w:rFonts w:ascii="Arial" w:hAnsi="Arial" w:cs="Arial"/>
                <w:noProof/>
                <w:webHidden/>
              </w:rPr>
              <w:fldChar w:fldCharType="separate"/>
            </w:r>
            <w:r w:rsidRPr="00193F57">
              <w:rPr>
                <w:rFonts w:ascii="Arial" w:hAnsi="Arial" w:cs="Arial"/>
                <w:noProof/>
                <w:webHidden/>
              </w:rPr>
              <w:t>8</w:t>
            </w:r>
            <w:r w:rsidRPr="00193F57">
              <w:rPr>
                <w:rFonts w:ascii="Arial" w:hAnsi="Arial" w:cs="Arial"/>
                <w:noProof/>
                <w:webHidden/>
              </w:rPr>
              <w:fldChar w:fldCharType="end"/>
            </w:r>
          </w:hyperlink>
        </w:p>
        <w:p w14:paraId="594E4492" w14:textId="77777777" w:rsidR="00E6666A" w:rsidRPr="00193F57" w:rsidRDefault="00732580">
          <w:pPr>
            <w:pStyle w:val="Sisluet2"/>
            <w:rPr>
              <w:rFonts w:ascii="Arial" w:eastAsiaTheme="minorEastAsia" w:hAnsi="Arial" w:cs="Arial"/>
              <w:noProof/>
              <w:lang w:eastAsia="fi-FI"/>
            </w:rPr>
          </w:pPr>
          <w:hyperlink w:anchor="_Toc92708926" w:history="1">
            <w:r w:rsidRPr="00193F57">
              <w:rPr>
                <w:rStyle w:val="Hyperlinkki"/>
                <w:rFonts w:ascii="Arial" w:hAnsi="Arial" w:cs="Arial"/>
                <w:noProof/>
              </w:rPr>
              <w:t>4.7 Ympäristönsuojelumääräyksistä poikkeaminen</w:t>
            </w:r>
            <w:r w:rsidRPr="00193F57">
              <w:rPr>
                <w:rFonts w:ascii="Arial" w:hAnsi="Arial" w:cs="Arial"/>
                <w:noProof/>
                <w:webHidden/>
              </w:rPr>
              <w:tab/>
            </w:r>
            <w:r w:rsidRPr="00193F57">
              <w:rPr>
                <w:rFonts w:ascii="Arial" w:hAnsi="Arial" w:cs="Arial"/>
                <w:noProof/>
                <w:webHidden/>
              </w:rPr>
              <w:fldChar w:fldCharType="begin"/>
            </w:r>
            <w:r w:rsidRPr="00193F57">
              <w:rPr>
                <w:rFonts w:ascii="Arial" w:hAnsi="Arial" w:cs="Arial"/>
                <w:noProof/>
                <w:webHidden/>
              </w:rPr>
              <w:instrText xml:space="preserve"> PAGEREF _Toc92708926 \h </w:instrText>
            </w:r>
            <w:r w:rsidRPr="00193F57">
              <w:rPr>
                <w:rFonts w:ascii="Arial" w:hAnsi="Arial" w:cs="Arial"/>
                <w:noProof/>
                <w:webHidden/>
              </w:rPr>
            </w:r>
            <w:r w:rsidRPr="00193F57">
              <w:rPr>
                <w:rFonts w:ascii="Arial" w:hAnsi="Arial" w:cs="Arial"/>
                <w:noProof/>
                <w:webHidden/>
              </w:rPr>
              <w:fldChar w:fldCharType="separate"/>
            </w:r>
            <w:r w:rsidRPr="00193F57">
              <w:rPr>
                <w:rFonts w:ascii="Arial" w:hAnsi="Arial" w:cs="Arial"/>
                <w:noProof/>
                <w:webHidden/>
              </w:rPr>
              <w:t>8</w:t>
            </w:r>
            <w:r w:rsidRPr="00193F57">
              <w:rPr>
                <w:rFonts w:ascii="Arial" w:hAnsi="Arial" w:cs="Arial"/>
                <w:noProof/>
                <w:webHidden/>
              </w:rPr>
              <w:fldChar w:fldCharType="end"/>
            </w:r>
          </w:hyperlink>
        </w:p>
        <w:p w14:paraId="2AA97673" w14:textId="77777777" w:rsidR="00E6666A" w:rsidRPr="00193F57" w:rsidRDefault="00732580">
          <w:pPr>
            <w:pStyle w:val="Sisluet2"/>
            <w:rPr>
              <w:rFonts w:ascii="Arial" w:eastAsiaTheme="minorEastAsia" w:hAnsi="Arial" w:cs="Arial"/>
              <w:noProof/>
              <w:lang w:eastAsia="fi-FI"/>
            </w:rPr>
          </w:pPr>
          <w:hyperlink w:anchor="_Toc92708927" w:history="1">
            <w:r w:rsidRPr="00193F57">
              <w:rPr>
                <w:rStyle w:val="Hyperlinkki"/>
                <w:rFonts w:ascii="Arial" w:hAnsi="Arial" w:cs="Arial"/>
                <w:noProof/>
              </w:rPr>
              <w:t>4.8 Maa-ainesluvat</w:t>
            </w:r>
            <w:r w:rsidRPr="00193F57">
              <w:rPr>
                <w:rFonts w:ascii="Arial" w:hAnsi="Arial" w:cs="Arial"/>
                <w:noProof/>
                <w:webHidden/>
              </w:rPr>
              <w:tab/>
            </w:r>
            <w:r w:rsidRPr="00193F57">
              <w:rPr>
                <w:rFonts w:ascii="Arial" w:hAnsi="Arial" w:cs="Arial"/>
                <w:noProof/>
                <w:webHidden/>
              </w:rPr>
              <w:fldChar w:fldCharType="begin"/>
            </w:r>
            <w:r w:rsidRPr="00193F57">
              <w:rPr>
                <w:rFonts w:ascii="Arial" w:hAnsi="Arial" w:cs="Arial"/>
                <w:noProof/>
                <w:webHidden/>
              </w:rPr>
              <w:instrText xml:space="preserve"> PAGEREF _Toc92708927 \h </w:instrText>
            </w:r>
            <w:r w:rsidRPr="00193F57">
              <w:rPr>
                <w:rFonts w:ascii="Arial" w:hAnsi="Arial" w:cs="Arial"/>
                <w:noProof/>
                <w:webHidden/>
              </w:rPr>
            </w:r>
            <w:r w:rsidRPr="00193F57">
              <w:rPr>
                <w:rFonts w:ascii="Arial" w:hAnsi="Arial" w:cs="Arial"/>
                <w:noProof/>
                <w:webHidden/>
              </w:rPr>
              <w:fldChar w:fldCharType="separate"/>
            </w:r>
            <w:r w:rsidRPr="00193F57">
              <w:rPr>
                <w:rFonts w:ascii="Arial" w:hAnsi="Arial" w:cs="Arial"/>
                <w:noProof/>
                <w:webHidden/>
              </w:rPr>
              <w:t>8</w:t>
            </w:r>
            <w:r w:rsidRPr="00193F57">
              <w:rPr>
                <w:rFonts w:ascii="Arial" w:hAnsi="Arial" w:cs="Arial"/>
                <w:noProof/>
                <w:webHidden/>
              </w:rPr>
              <w:fldChar w:fldCharType="end"/>
            </w:r>
          </w:hyperlink>
        </w:p>
        <w:p w14:paraId="4231D259" w14:textId="77777777" w:rsidR="00E6666A" w:rsidRPr="00193F57" w:rsidRDefault="00732580">
          <w:pPr>
            <w:pStyle w:val="Sisluet2"/>
            <w:rPr>
              <w:rFonts w:ascii="Arial" w:eastAsiaTheme="minorEastAsia" w:hAnsi="Arial" w:cs="Arial"/>
              <w:noProof/>
              <w:lang w:eastAsia="fi-FI"/>
            </w:rPr>
          </w:pPr>
          <w:hyperlink w:anchor="_Toc92708928" w:history="1">
            <w:r w:rsidRPr="00193F57">
              <w:rPr>
                <w:rStyle w:val="Hyperlinkki"/>
                <w:rFonts w:ascii="Arial" w:hAnsi="Arial" w:cs="Arial"/>
                <w:noProof/>
              </w:rPr>
              <w:t>4.9 Muut</w:t>
            </w:r>
            <w:r w:rsidRPr="00193F57">
              <w:rPr>
                <w:rFonts w:ascii="Arial" w:hAnsi="Arial" w:cs="Arial"/>
                <w:noProof/>
                <w:webHidden/>
              </w:rPr>
              <w:tab/>
            </w:r>
            <w:r w:rsidRPr="00193F57">
              <w:rPr>
                <w:rFonts w:ascii="Arial" w:hAnsi="Arial" w:cs="Arial"/>
                <w:noProof/>
                <w:webHidden/>
              </w:rPr>
              <w:fldChar w:fldCharType="begin"/>
            </w:r>
            <w:r w:rsidRPr="00193F57">
              <w:rPr>
                <w:rFonts w:ascii="Arial" w:hAnsi="Arial" w:cs="Arial"/>
                <w:noProof/>
                <w:webHidden/>
              </w:rPr>
              <w:instrText xml:space="preserve"> PAGEREF _Toc92708928 \h </w:instrText>
            </w:r>
            <w:r w:rsidRPr="00193F57">
              <w:rPr>
                <w:rFonts w:ascii="Arial" w:hAnsi="Arial" w:cs="Arial"/>
                <w:noProof/>
                <w:webHidden/>
              </w:rPr>
            </w:r>
            <w:r w:rsidRPr="00193F57">
              <w:rPr>
                <w:rFonts w:ascii="Arial" w:hAnsi="Arial" w:cs="Arial"/>
                <w:noProof/>
                <w:webHidden/>
              </w:rPr>
              <w:fldChar w:fldCharType="separate"/>
            </w:r>
            <w:r w:rsidRPr="00193F57">
              <w:rPr>
                <w:rFonts w:ascii="Arial" w:hAnsi="Arial" w:cs="Arial"/>
                <w:noProof/>
                <w:webHidden/>
              </w:rPr>
              <w:t>9</w:t>
            </w:r>
            <w:r w:rsidRPr="00193F57">
              <w:rPr>
                <w:rFonts w:ascii="Arial" w:hAnsi="Arial" w:cs="Arial"/>
                <w:noProof/>
                <w:webHidden/>
              </w:rPr>
              <w:fldChar w:fldCharType="end"/>
            </w:r>
          </w:hyperlink>
        </w:p>
        <w:p w14:paraId="0C5F7F7F" w14:textId="77777777" w:rsidR="00E6666A" w:rsidRPr="00193F57" w:rsidRDefault="00732580">
          <w:pPr>
            <w:pStyle w:val="Sisluet1"/>
            <w:tabs>
              <w:tab w:val="left" w:pos="440"/>
              <w:tab w:val="right" w:leader="dot" w:pos="9488"/>
            </w:tabs>
            <w:rPr>
              <w:rFonts w:ascii="Arial" w:eastAsiaTheme="minorEastAsia" w:hAnsi="Arial" w:cs="Arial"/>
              <w:noProof/>
              <w:lang w:eastAsia="fi-FI"/>
            </w:rPr>
          </w:pPr>
          <w:hyperlink w:anchor="_Toc92708929" w:history="1">
            <w:r w:rsidRPr="00193F57">
              <w:rPr>
                <w:rStyle w:val="Hyperlinkki"/>
                <w:rFonts w:ascii="Arial" w:hAnsi="Arial" w:cs="Arial"/>
                <w:noProof/>
              </w:rPr>
              <w:t>5.</w:t>
            </w:r>
            <w:r w:rsidRPr="00193F57">
              <w:rPr>
                <w:rFonts w:ascii="Arial" w:eastAsiaTheme="minorEastAsia" w:hAnsi="Arial" w:cs="Arial"/>
                <w:noProof/>
                <w:lang w:eastAsia="fi-FI"/>
              </w:rPr>
              <w:tab/>
            </w:r>
            <w:r w:rsidRPr="00193F57">
              <w:rPr>
                <w:rStyle w:val="Hyperlinkki"/>
                <w:rFonts w:ascii="Arial" w:hAnsi="Arial" w:cs="Arial"/>
                <w:noProof/>
              </w:rPr>
              <w:t>VALVONNAN TOTEUTTAMINEN</w:t>
            </w:r>
            <w:r w:rsidRPr="00193F57">
              <w:rPr>
                <w:rFonts w:ascii="Arial" w:hAnsi="Arial" w:cs="Arial"/>
                <w:noProof/>
                <w:webHidden/>
              </w:rPr>
              <w:tab/>
            </w:r>
            <w:r w:rsidRPr="00193F57">
              <w:rPr>
                <w:rFonts w:ascii="Arial" w:hAnsi="Arial" w:cs="Arial"/>
                <w:noProof/>
                <w:webHidden/>
              </w:rPr>
              <w:fldChar w:fldCharType="begin"/>
            </w:r>
            <w:r w:rsidRPr="00193F57">
              <w:rPr>
                <w:rFonts w:ascii="Arial" w:hAnsi="Arial" w:cs="Arial"/>
                <w:noProof/>
                <w:webHidden/>
              </w:rPr>
              <w:instrText xml:space="preserve"> PAGEREF _Toc92708929 \h </w:instrText>
            </w:r>
            <w:r w:rsidRPr="00193F57">
              <w:rPr>
                <w:rFonts w:ascii="Arial" w:hAnsi="Arial" w:cs="Arial"/>
                <w:noProof/>
                <w:webHidden/>
              </w:rPr>
            </w:r>
            <w:r w:rsidRPr="00193F57">
              <w:rPr>
                <w:rFonts w:ascii="Arial" w:hAnsi="Arial" w:cs="Arial"/>
                <w:noProof/>
                <w:webHidden/>
              </w:rPr>
              <w:fldChar w:fldCharType="separate"/>
            </w:r>
            <w:r w:rsidRPr="00193F57">
              <w:rPr>
                <w:rFonts w:ascii="Arial" w:hAnsi="Arial" w:cs="Arial"/>
                <w:noProof/>
                <w:webHidden/>
              </w:rPr>
              <w:t>9</w:t>
            </w:r>
            <w:r w:rsidRPr="00193F57">
              <w:rPr>
                <w:rFonts w:ascii="Arial" w:hAnsi="Arial" w:cs="Arial"/>
                <w:noProof/>
                <w:webHidden/>
              </w:rPr>
              <w:fldChar w:fldCharType="end"/>
            </w:r>
          </w:hyperlink>
        </w:p>
        <w:p w14:paraId="46AAD279" w14:textId="77777777" w:rsidR="00E6666A" w:rsidRPr="00193F57" w:rsidRDefault="00732580">
          <w:pPr>
            <w:pStyle w:val="Sisluet2"/>
            <w:rPr>
              <w:rFonts w:ascii="Arial" w:eastAsiaTheme="minorEastAsia" w:hAnsi="Arial" w:cs="Arial"/>
              <w:noProof/>
              <w:lang w:eastAsia="fi-FI"/>
            </w:rPr>
          </w:pPr>
          <w:hyperlink w:anchor="_Toc92708930" w:history="1">
            <w:r w:rsidRPr="00193F57">
              <w:rPr>
                <w:rStyle w:val="Hyperlinkki"/>
                <w:rFonts w:ascii="Arial" w:hAnsi="Arial" w:cs="Arial"/>
                <w:noProof/>
              </w:rPr>
              <w:t xml:space="preserve">5.1 </w:t>
            </w:r>
            <w:r w:rsidRPr="00193F57">
              <w:rPr>
                <w:rStyle w:val="Hyperlinkki"/>
                <w:rFonts w:ascii="Arial" w:hAnsi="Arial" w:cs="Arial"/>
                <w:noProof/>
              </w:rPr>
              <w:t>Riskinarviointi</w:t>
            </w:r>
            <w:r w:rsidRPr="00193F57">
              <w:rPr>
                <w:rFonts w:ascii="Arial" w:hAnsi="Arial" w:cs="Arial"/>
                <w:noProof/>
                <w:webHidden/>
              </w:rPr>
              <w:tab/>
            </w:r>
            <w:r w:rsidRPr="00193F57">
              <w:rPr>
                <w:rFonts w:ascii="Arial" w:hAnsi="Arial" w:cs="Arial"/>
                <w:noProof/>
                <w:webHidden/>
              </w:rPr>
              <w:fldChar w:fldCharType="begin"/>
            </w:r>
            <w:r w:rsidRPr="00193F57">
              <w:rPr>
                <w:rFonts w:ascii="Arial" w:hAnsi="Arial" w:cs="Arial"/>
                <w:noProof/>
                <w:webHidden/>
              </w:rPr>
              <w:instrText xml:space="preserve"> PAGEREF _Toc92708930 \h </w:instrText>
            </w:r>
            <w:r w:rsidRPr="00193F57">
              <w:rPr>
                <w:rFonts w:ascii="Arial" w:hAnsi="Arial" w:cs="Arial"/>
                <w:noProof/>
                <w:webHidden/>
              </w:rPr>
            </w:r>
            <w:r w:rsidRPr="00193F57">
              <w:rPr>
                <w:rFonts w:ascii="Arial" w:hAnsi="Arial" w:cs="Arial"/>
                <w:noProof/>
                <w:webHidden/>
              </w:rPr>
              <w:fldChar w:fldCharType="separate"/>
            </w:r>
            <w:r w:rsidRPr="00193F57">
              <w:rPr>
                <w:rFonts w:ascii="Arial" w:hAnsi="Arial" w:cs="Arial"/>
                <w:noProof/>
                <w:webHidden/>
              </w:rPr>
              <w:t>9</w:t>
            </w:r>
            <w:r w:rsidRPr="00193F57">
              <w:rPr>
                <w:rFonts w:ascii="Arial" w:hAnsi="Arial" w:cs="Arial"/>
                <w:noProof/>
                <w:webHidden/>
              </w:rPr>
              <w:fldChar w:fldCharType="end"/>
            </w:r>
          </w:hyperlink>
        </w:p>
        <w:p w14:paraId="225953A9" w14:textId="77777777" w:rsidR="00E6666A" w:rsidRPr="00193F57" w:rsidRDefault="00732580">
          <w:pPr>
            <w:pStyle w:val="Sisluet2"/>
            <w:rPr>
              <w:rFonts w:ascii="Arial" w:eastAsiaTheme="minorEastAsia" w:hAnsi="Arial" w:cs="Arial"/>
              <w:noProof/>
              <w:lang w:eastAsia="fi-FI"/>
            </w:rPr>
          </w:pPr>
          <w:hyperlink w:anchor="_Toc92708931" w:history="1">
            <w:r w:rsidRPr="00193F57">
              <w:rPr>
                <w:rStyle w:val="Hyperlinkki"/>
                <w:rFonts w:ascii="Arial" w:hAnsi="Arial" w:cs="Arial"/>
                <w:noProof/>
              </w:rPr>
              <w:t>5.2 Valvontatoimenpiteet</w:t>
            </w:r>
            <w:r w:rsidRPr="00193F57">
              <w:rPr>
                <w:rFonts w:ascii="Arial" w:hAnsi="Arial" w:cs="Arial"/>
                <w:noProof/>
                <w:webHidden/>
              </w:rPr>
              <w:tab/>
            </w:r>
            <w:r w:rsidRPr="00193F57">
              <w:rPr>
                <w:rFonts w:ascii="Arial" w:hAnsi="Arial" w:cs="Arial"/>
                <w:noProof/>
                <w:webHidden/>
              </w:rPr>
              <w:fldChar w:fldCharType="begin"/>
            </w:r>
            <w:r w:rsidRPr="00193F57">
              <w:rPr>
                <w:rFonts w:ascii="Arial" w:hAnsi="Arial" w:cs="Arial"/>
                <w:noProof/>
                <w:webHidden/>
              </w:rPr>
              <w:instrText xml:space="preserve"> PAGEREF _Toc92708931 \h </w:instrText>
            </w:r>
            <w:r w:rsidRPr="00193F57">
              <w:rPr>
                <w:rFonts w:ascii="Arial" w:hAnsi="Arial" w:cs="Arial"/>
                <w:noProof/>
                <w:webHidden/>
              </w:rPr>
            </w:r>
            <w:r w:rsidRPr="00193F57">
              <w:rPr>
                <w:rFonts w:ascii="Arial" w:hAnsi="Arial" w:cs="Arial"/>
                <w:noProof/>
                <w:webHidden/>
              </w:rPr>
              <w:fldChar w:fldCharType="separate"/>
            </w:r>
            <w:r w:rsidRPr="00193F57">
              <w:rPr>
                <w:rFonts w:ascii="Arial" w:hAnsi="Arial" w:cs="Arial"/>
                <w:noProof/>
                <w:webHidden/>
              </w:rPr>
              <w:t>10</w:t>
            </w:r>
            <w:r w:rsidRPr="00193F57">
              <w:rPr>
                <w:rFonts w:ascii="Arial" w:hAnsi="Arial" w:cs="Arial"/>
                <w:noProof/>
                <w:webHidden/>
              </w:rPr>
              <w:fldChar w:fldCharType="end"/>
            </w:r>
          </w:hyperlink>
        </w:p>
        <w:p w14:paraId="57EB3CDB" w14:textId="77777777" w:rsidR="00E6666A" w:rsidRPr="00193F57" w:rsidRDefault="00732580">
          <w:pPr>
            <w:pStyle w:val="Sisluet2"/>
            <w:rPr>
              <w:rFonts w:ascii="Arial" w:eastAsiaTheme="minorEastAsia" w:hAnsi="Arial" w:cs="Arial"/>
              <w:noProof/>
              <w:lang w:eastAsia="fi-FI"/>
            </w:rPr>
          </w:pPr>
          <w:hyperlink w:anchor="_Toc92708932" w:history="1">
            <w:r w:rsidRPr="00193F57">
              <w:rPr>
                <w:rStyle w:val="Hyperlinkki"/>
                <w:rFonts w:ascii="Arial" w:hAnsi="Arial" w:cs="Arial"/>
                <w:noProof/>
              </w:rPr>
              <w:t>5.3. Valvonnan maksullisuus</w:t>
            </w:r>
            <w:r w:rsidRPr="00193F57">
              <w:rPr>
                <w:rFonts w:ascii="Arial" w:hAnsi="Arial" w:cs="Arial"/>
                <w:noProof/>
                <w:webHidden/>
              </w:rPr>
              <w:tab/>
            </w:r>
            <w:r w:rsidRPr="00193F57">
              <w:rPr>
                <w:rFonts w:ascii="Arial" w:hAnsi="Arial" w:cs="Arial"/>
                <w:noProof/>
                <w:webHidden/>
              </w:rPr>
              <w:fldChar w:fldCharType="begin"/>
            </w:r>
            <w:r w:rsidRPr="00193F57">
              <w:rPr>
                <w:rFonts w:ascii="Arial" w:hAnsi="Arial" w:cs="Arial"/>
                <w:noProof/>
                <w:webHidden/>
              </w:rPr>
              <w:instrText xml:space="preserve"> PAGEREF _Toc92708932 \h </w:instrText>
            </w:r>
            <w:r w:rsidRPr="00193F57">
              <w:rPr>
                <w:rFonts w:ascii="Arial" w:hAnsi="Arial" w:cs="Arial"/>
                <w:noProof/>
                <w:webHidden/>
              </w:rPr>
            </w:r>
            <w:r w:rsidRPr="00193F57">
              <w:rPr>
                <w:rFonts w:ascii="Arial" w:hAnsi="Arial" w:cs="Arial"/>
                <w:noProof/>
                <w:webHidden/>
              </w:rPr>
              <w:fldChar w:fldCharType="separate"/>
            </w:r>
            <w:r w:rsidRPr="00193F57">
              <w:rPr>
                <w:rFonts w:ascii="Arial" w:hAnsi="Arial" w:cs="Arial"/>
                <w:noProof/>
                <w:webHidden/>
              </w:rPr>
              <w:t>10</w:t>
            </w:r>
            <w:r w:rsidRPr="00193F57">
              <w:rPr>
                <w:rFonts w:ascii="Arial" w:hAnsi="Arial" w:cs="Arial"/>
                <w:noProof/>
                <w:webHidden/>
              </w:rPr>
              <w:fldChar w:fldCharType="end"/>
            </w:r>
          </w:hyperlink>
        </w:p>
        <w:p w14:paraId="768A7BD1" w14:textId="77777777" w:rsidR="00E6666A" w:rsidRPr="00193F57" w:rsidRDefault="00732580">
          <w:pPr>
            <w:pStyle w:val="Sisluet1"/>
            <w:tabs>
              <w:tab w:val="left" w:pos="440"/>
              <w:tab w:val="right" w:leader="dot" w:pos="9488"/>
            </w:tabs>
            <w:rPr>
              <w:rFonts w:ascii="Arial" w:eastAsiaTheme="minorEastAsia" w:hAnsi="Arial" w:cs="Arial"/>
              <w:noProof/>
              <w:lang w:eastAsia="fi-FI"/>
            </w:rPr>
          </w:pPr>
          <w:hyperlink w:anchor="_Toc92708933" w:history="1">
            <w:r w:rsidRPr="00193F57">
              <w:rPr>
                <w:rStyle w:val="Hyperlinkki"/>
                <w:rFonts w:ascii="Arial" w:hAnsi="Arial" w:cs="Arial"/>
                <w:noProof/>
              </w:rPr>
              <w:t>6.</w:t>
            </w:r>
            <w:r w:rsidRPr="00193F57">
              <w:rPr>
                <w:rFonts w:ascii="Arial" w:eastAsiaTheme="minorEastAsia" w:hAnsi="Arial" w:cs="Arial"/>
                <w:noProof/>
                <w:lang w:eastAsia="fi-FI"/>
              </w:rPr>
              <w:tab/>
            </w:r>
            <w:r w:rsidRPr="00193F57">
              <w:rPr>
                <w:rStyle w:val="Hyperlinkki"/>
                <w:rFonts w:ascii="Arial" w:hAnsi="Arial" w:cs="Arial"/>
                <w:noProof/>
              </w:rPr>
              <w:t>SUUNNITELMAN TARKISTAMINEN</w:t>
            </w:r>
            <w:r w:rsidRPr="00193F57">
              <w:rPr>
                <w:rFonts w:ascii="Arial" w:hAnsi="Arial" w:cs="Arial"/>
                <w:noProof/>
                <w:webHidden/>
              </w:rPr>
              <w:tab/>
            </w:r>
            <w:r w:rsidRPr="00193F57">
              <w:rPr>
                <w:rFonts w:ascii="Arial" w:hAnsi="Arial" w:cs="Arial"/>
                <w:noProof/>
                <w:webHidden/>
              </w:rPr>
              <w:fldChar w:fldCharType="begin"/>
            </w:r>
            <w:r w:rsidRPr="00193F57">
              <w:rPr>
                <w:rFonts w:ascii="Arial" w:hAnsi="Arial" w:cs="Arial"/>
                <w:noProof/>
                <w:webHidden/>
              </w:rPr>
              <w:instrText xml:space="preserve"> PAGEREF _Toc92708933 \h </w:instrText>
            </w:r>
            <w:r w:rsidRPr="00193F57">
              <w:rPr>
                <w:rFonts w:ascii="Arial" w:hAnsi="Arial" w:cs="Arial"/>
                <w:noProof/>
                <w:webHidden/>
              </w:rPr>
            </w:r>
            <w:r w:rsidRPr="00193F57">
              <w:rPr>
                <w:rFonts w:ascii="Arial" w:hAnsi="Arial" w:cs="Arial"/>
                <w:noProof/>
                <w:webHidden/>
              </w:rPr>
              <w:fldChar w:fldCharType="separate"/>
            </w:r>
            <w:r w:rsidRPr="00193F57">
              <w:rPr>
                <w:rFonts w:ascii="Arial" w:hAnsi="Arial" w:cs="Arial"/>
                <w:noProof/>
                <w:webHidden/>
              </w:rPr>
              <w:t>10</w:t>
            </w:r>
            <w:r w:rsidRPr="00193F57">
              <w:rPr>
                <w:rFonts w:ascii="Arial" w:hAnsi="Arial" w:cs="Arial"/>
                <w:noProof/>
                <w:webHidden/>
              </w:rPr>
              <w:fldChar w:fldCharType="end"/>
            </w:r>
          </w:hyperlink>
        </w:p>
        <w:p w14:paraId="39BCEE19" w14:textId="77777777" w:rsidR="00E6666A" w:rsidRPr="00193F57" w:rsidRDefault="00732580">
          <w:pPr>
            <w:pStyle w:val="Sisluet1"/>
            <w:tabs>
              <w:tab w:val="left" w:pos="440"/>
              <w:tab w:val="right" w:leader="dot" w:pos="9488"/>
            </w:tabs>
            <w:rPr>
              <w:rFonts w:ascii="Arial" w:eastAsiaTheme="minorEastAsia" w:hAnsi="Arial" w:cs="Arial"/>
              <w:noProof/>
              <w:lang w:eastAsia="fi-FI"/>
            </w:rPr>
          </w:pPr>
          <w:hyperlink w:anchor="_Toc92708934" w:history="1">
            <w:r w:rsidRPr="00193F57">
              <w:rPr>
                <w:rStyle w:val="Hyperlinkki"/>
                <w:rFonts w:ascii="Arial" w:hAnsi="Arial" w:cs="Arial"/>
                <w:noProof/>
              </w:rPr>
              <w:t>7.</w:t>
            </w:r>
            <w:r w:rsidRPr="00193F57">
              <w:rPr>
                <w:rFonts w:ascii="Arial" w:eastAsiaTheme="minorEastAsia" w:hAnsi="Arial" w:cs="Arial"/>
                <w:noProof/>
                <w:lang w:eastAsia="fi-FI"/>
              </w:rPr>
              <w:tab/>
            </w:r>
            <w:r w:rsidRPr="00193F57">
              <w:rPr>
                <w:rStyle w:val="Hyperlinkki"/>
                <w:rFonts w:ascii="Arial" w:hAnsi="Arial" w:cs="Arial"/>
                <w:noProof/>
              </w:rPr>
              <w:t>VALVONTAOHJELMAN LAATIMINEN</w:t>
            </w:r>
            <w:r w:rsidRPr="00193F57">
              <w:rPr>
                <w:rFonts w:ascii="Arial" w:hAnsi="Arial" w:cs="Arial"/>
                <w:noProof/>
                <w:webHidden/>
              </w:rPr>
              <w:tab/>
            </w:r>
            <w:r w:rsidRPr="00193F57">
              <w:rPr>
                <w:rFonts w:ascii="Arial" w:hAnsi="Arial" w:cs="Arial"/>
                <w:noProof/>
                <w:webHidden/>
              </w:rPr>
              <w:fldChar w:fldCharType="begin"/>
            </w:r>
            <w:r w:rsidRPr="00193F57">
              <w:rPr>
                <w:rFonts w:ascii="Arial" w:hAnsi="Arial" w:cs="Arial"/>
                <w:noProof/>
                <w:webHidden/>
              </w:rPr>
              <w:instrText xml:space="preserve"> PAGEREF _Toc92708934 \h </w:instrText>
            </w:r>
            <w:r w:rsidRPr="00193F57">
              <w:rPr>
                <w:rFonts w:ascii="Arial" w:hAnsi="Arial" w:cs="Arial"/>
                <w:noProof/>
                <w:webHidden/>
              </w:rPr>
            </w:r>
            <w:r w:rsidRPr="00193F57">
              <w:rPr>
                <w:rFonts w:ascii="Arial" w:hAnsi="Arial" w:cs="Arial"/>
                <w:noProof/>
                <w:webHidden/>
              </w:rPr>
              <w:fldChar w:fldCharType="separate"/>
            </w:r>
            <w:r w:rsidRPr="00193F57">
              <w:rPr>
                <w:rFonts w:ascii="Arial" w:hAnsi="Arial" w:cs="Arial"/>
                <w:noProof/>
                <w:webHidden/>
              </w:rPr>
              <w:t>10</w:t>
            </w:r>
            <w:r w:rsidRPr="00193F57">
              <w:rPr>
                <w:rFonts w:ascii="Arial" w:hAnsi="Arial" w:cs="Arial"/>
                <w:noProof/>
                <w:webHidden/>
              </w:rPr>
              <w:fldChar w:fldCharType="end"/>
            </w:r>
          </w:hyperlink>
        </w:p>
        <w:p w14:paraId="20070196" w14:textId="77777777" w:rsidR="00E6666A" w:rsidRDefault="00732580">
          <w:r w:rsidRPr="00193F57">
            <w:rPr>
              <w:rFonts w:ascii="Arial" w:hAnsi="Arial" w:cs="Arial"/>
              <w:b/>
              <w:bCs/>
            </w:rPr>
            <w:fldChar w:fldCharType="end"/>
          </w:r>
        </w:p>
      </w:sdtContent>
    </w:sdt>
    <w:p w14:paraId="47D49C6D" w14:textId="77777777" w:rsidR="00EB34DA" w:rsidRDefault="00EB34DA" w:rsidP="00EB34DA">
      <w:pPr>
        <w:spacing w:after="0"/>
        <w:jc w:val="both"/>
        <w:rPr>
          <w:rFonts w:ascii="Arial" w:hAnsi="Arial" w:cs="Arial"/>
          <w:bCs/>
          <w:sz w:val="24"/>
          <w:szCs w:val="24"/>
        </w:rPr>
      </w:pPr>
    </w:p>
    <w:p w14:paraId="4281DFA2" w14:textId="77777777" w:rsidR="00FF1123" w:rsidRPr="004A1394" w:rsidRDefault="00FF1123" w:rsidP="00EB34DA">
      <w:pPr>
        <w:spacing w:after="0"/>
        <w:jc w:val="both"/>
        <w:rPr>
          <w:rFonts w:ascii="Arial" w:hAnsi="Arial" w:cs="Arial"/>
          <w:bCs/>
          <w:sz w:val="24"/>
          <w:szCs w:val="24"/>
        </w:rPr>
      </w:pPr>
    </w:p>
    <w:p w14:paraId="0B6D221F" w14:textId="77777777" w:rsidR="00EB34DA" w:rsidRPr="004A1394" w:rsidRDefault="00732580" w:rsidP="007E3D47">
      <w:pPr>
        <w:spacing w:after="0"/>
        <w:ind w:left="1304" w:hanging="1304"/>
        <w:jc w:val="both"/>
        <w:rPr>
          <w:rFonts w:ascii="Arial" w:hAnsi="Arial" w:cs="Arial"/>
          <w:bCs/>
          <w:sz w:val="24"/>
          <w:szCs w:val="24"/>
        </w:rPr>
      </w:pPr>
      <w:r w:rsidRPr="004A1394">
        <w:rPr>
          <w:rFonts w:ascii="Arial" w:hAnsi="Arial" w:cs="Arial"/>
          <w:bCs/>
          <w:sz w:val="24"/>
          <w:szCs w:val="24"/>
        </w:rPr>
        <w:t>Liit</w:t>
      </w:r>
      <w:r w:rsidR="007E3D47">
        <w:rPr>
          <w:rFonts w:ascii="Arial" w:hAnsi="Arial" w:cs="Arial"/>
          <w:bCs/>
          <w:sz w:val="24"/>
          <w:szCs w:val="24"/>
        </w:rPr>
        <w:t>e 1</w:t>
      </w:r>
      <w:r w:rsidRPr="004A1394">
        <w:rPr>
          <w:rFonts w:ascii="Arial" w:hAnsi="Arial" w:cs="Arial"/>
          <w:bCs/>
          <w:sz w:val="24"/>
          <w:szCs w:val="24"/>
        </w:rPr>
        <w:tab/>
      </w:r>
      <w:r w:rsidR="007E3D47">
        <w:rPr>
          <w:rFonts w:ascii="Arial" w:hAnsi="Arial" w:cs="Arial"/>
          <w:sz w:val="24"/>
          <w:szCs w:val="24"/>
        </w:rPr>
        <w:t>Kunnan ympäristönsuojeluviranomaisen valvonnassa olevat ympäristöluvitetut, ympäristölupavelvolliset ja rekisteröidyt laitokset/toiminnot sekä maa-ainesluvat</w:t>
      </w:r>
    </w:p>
    <w:p w14:paraId="74C2B1B0" w14:textId="77777777" w:rsidR="007E3D47" w:rsidRPr="00AB5A13" w:rsidRDefault="007E3D47" w:rsidP="00EB34DA">
      <w:pPr>
        <w:spacing w:after="0"/>
        <w:ind w:firstLine="1304"/>
        <w:jc w:val="both"/>
        <w:rPr>
          <w:rFonts w:ascii="Arial" w:hAnsi="Arial" w:cs="Arial"/>
          <w:bCs/>
          <w:sz w:val="24"/>
          <w:szCs w:val="24"/>
        </w:rPr>
      </w:pPr>
    </w:p>
    <w:p w14:paraId="6C279024" w14:textId="77777777" w:rsidR="00564143" w:rsidRDefault="00564143" w:rsidP="00EB34DA">
      <w:pPr>
        <w:spacing w:after="0"/>
        <w:jc w:val="both"/>
        <w:rPr>
          <w:rFonts w:ascii="Arial" w:hAnsi="Arial" w:cs="Arial"/>
          <w:b/>
          <w:sz w:val="24"/>
          <w:szCs w:val="24"/>
        </w:rPr>
      </w:pPr>
    </w:p>
    <w:p w14:paraId="44D1A1CD" w14:textId="77777777" w:rsidR="00083966" w:rsidRPr="004A1394" w:rsidRDefault="00083966" w:rsidP="00EB34DA">
      <w:pPr>
        <w:spacing w:after="0"/>
        <w:jc w:val="both"/>
        <w:rPr>
          <w:rFonts w:ascii="Arial" w:hAnsi="Arial" w:cs="Arial"/>
          <w:b/>
          <w:sz w:val="24"/>
          <w:szCs w:val="24"/>
        </w:rPr>
      </w:pPr>
    </w:p>
    <w:p w14:paraId="3938FE87" w14:textId="77777777" w:rsidR="000B1192" w:rsidRDefault="000B1192" w:rsidP="00EB34DA">
      <w:pPr>
        <w:spacing w:after="0"/>
        <w:jc w:val="both"/>
        <w:rPr>
          <w:rFonts w:ascii="Arial" w:hAnsi="Arial" w:cs="Arial"/>
          <w:sz w:val="24"/>
          <w:szCs w:val="24"/>
        </w:rPr>
      </w:pPr>
    </w:p>
    <w:p w14:paraId="5A895EB4" w14:textId="77777777" w:rsidR="007B5DE5" w:rsidRDefault="007B5DE5" w:rsidP="00EB34DA">
      <w:pPr>
        <w:spacing w:after="0"/>
        <w:jc w:val="both"/>
        <w:rPr>
          <w:rFonts w:ascii="Arial" w:hAnsi="Arial" w:cs="Arial"/>
          <w:sz w:val="24"/>
          <w:szCs w:val="24"/>
        </w:rPr>
      </w:pPr>
    </w:p>
    <w:p w14:paraId="6302FB2D" w14:textId="77777777" w:rsidR="007B5DE5" w:rsidRDefault="007B5DE5" w:rsidP="00EB34DA">
      <w:pPr>
        <w:spacing w:after="0"/>
        <w:jc w:val="both"/>
        <w:rPr>
          <w:rFonts w:ascii="Arial" w:hAnsi="Arial" w:cs="Arial"/>
          <w:sz w:val="24"/>
          <w:szCs w:val="24"/>
        </w:rPr>
      </w:pPr>
    </w:p>
    <w:p w14:paraId="046ADABF" w14:textId="77777777" w:rsidR="00092B81" w:rsidRDefault="00092B81" w:rsidP="00EB34DA">
      <w:pPr>
        <w:spacing w:after="0"/>
        <w:jc w:val="both"/>
        <w:rPr>
          <w:rFonts w:ascii="Arial" w:hAnsi="Arial" w:cs="Arial"/>
          <w:sz w:val="24"/>
          <w:szCs w:val="24"/>
        </w:rPr>
      </w:pPr>
    </w:p>
    <w:p w14:paraId="12568C5C" w14:textId="77777777" w:rsidR="006E2A0B" w:rsidRPr="00FE7AB3" w:rsidRDefault="006E2A0B" w:rsidP="001B54A3">
      <w:pPr>
        <w:pStyle w:val="Otsikko2"/>
      </w:pPr>
    </w:p>
    <w:p w14:paraId="1D535707" w14:textId="77777777" w:rsidR="00564143" w:rsidRPr="001B54A3" w:rsidRDefault="00732580" w:rsidP="001B54A3">
      <w:pPr>
        <w:pStyle w:val="Otsikko1"/>
        <w:numPr>
          <w:ilvl w:val="0"/>
          <w:numId w:val="19"/>
        </w:numPr>
      </w:pPr>
      <w:bookmarkStart w:id="0" w:name="_Toc92708913"/>
      <w:r w:rsidRPr="001B54A3">
        <w:t>JOHDANTO</w:t>
      </w:r>
      <w:bookmarkEnd w:id="0"/>
    </w:p>
    <w:p w14:paraId="213E6476" w14:textId="77777777" w:rsidR="005E5C53" w:rsidRPr="00BC1446" w:rsidRDefault="005E5C53" w:rsidP="00650166">
      <w:pPr>
        <w:spacing w:after="0"/>
        <w:jc w:val="both"/>
        <w:rPr>
          <w:rFonts w:ascii="Verdana" w:hAnsi="Verdana" w:cs="Arial"/>
        </w:rPr>
      </w:pPr>
    </w:p>
    <w:p w14:paraId="71A0D031" w14:textId="77777777" w:rsidR="005E5C53" w:rsidRPr="007F5293" w:rsidRDefault="00732580" w:rsidP="00083966">
      <w:pPr>
        <w:spacing w:after="0"/>
        <w:rPr>
          <w:rFonts w:ascii="Arial" w:hAnsi="Arial" w:cs="Arial"/>
        </w:rPr>
      </w:pPr>
      <w:r w:rsidRPr="007F5293">
        <w:rPr>
          <w:rFonts w:ascii="Arial" w:hAnsi="Arial" w:cs="Arial"/>
        </w:rPr>
        <w:t>Y</w:t>
      </w:r>
      <w:r w:rsidR="00945FC5" w:rsidRPr="007F5293">
        <w:rPr>
          <w:rFonts w:ascii="Arial" w:hAnsi="Arial" w:cs="Arial"/>
        </w:rPr>
        <w:t>mpäristönsuojelulain</w:t>
      </w:r>
      <w:r w:rsidR="00564143" w:rsidRPr="007F5293">
        <w:rPr>
          <w:rFonts w:ascii="Arial" w:hAnsi="Arial" w:cs="Arial"/>
        </w:rPr>
        <w:t xml:space="preserve"> (527/2014) </w:t>
      </w:r>
      <w:r w:rsidR="00593DFB" w:rsidRPr="007F5293">
        <w:rPr>
          <w:rFonts w:ascii="Arial" w:hAnsi="Arial" w:cs="Arial"/>
        </w:rPr>
        <w:t xml:space="preserve">168 §:n </w:t>
      </w:r>
      <w:r w:rsidR="00564143" w:rsidRPr="007F5293">
        <w:rPr>
          <w:rFonts w:ascii="Arial" w:hAnsi="Arial" w:cs="Arial"/>
        </w:rPr>
        <w:t>mukaan kunnan ympäristönsuojelu</w:t>
      </w:r>
      <w:r w:rsidR="006E2A0B" w:rsidRPr="007F5293">
        <w:rPr>
          <w:rFonts w:ascii="Arial" w:hAnsi="Arial" w:cs="Arial"/>
        </w:rPr>
        <w:t xml:space="preserve">viranomaisen on laadittava </w:t>
      </w:r>
      <w:r w:rsidR="00564143" w:rsidRPr="007F5293">
        <w:rPr>
          <w:rFonts w:ascii="Arial" w:hAnsi="Arial" w:cs="Arial"/>
        </w:rPr>
        <w:t>säännöllistä valvontaa varten valvontasuunnitelma ja -ohjelma. Ympäristönsuojelulaissa ja valtioneuvoston asetuksessa ympäristönsuojelusta</w:t>
      </w:r>
      <w:r w:rsidR="00593DFB" w:rsidRPr="007F5293">
        <w:rPr>
          <w:rFonts w:ascii="Arial" w:hAnsi="Arial" w:cs="Arial"/>
        </w:rPr>
        <w:t xml:space="preserve"> (713/2014)</w:t>
      </w:r>
      <w:r w:rsidR="00564143" w:rsidRPr="007F5293">
        <w:rPr>
          <w:rFonts w:ascii="Arial" w:hAnsi="Arial" w:cs="Arial"/>
        </w:rPr>
        <w:t xml:space="preserve"> on säännökset valvontasuunnitelman ja -ohjelman sisällöistä</w:t>
      </w:r>
      <w:r w:rsidR="0043748C">
        <w:rPr>
          <w:rFonts w:ascii="Arial" w:hAnsi="Arial" w:cs="Arial"/>
        </w:rPr>
        <w:t>, jo</w:t>
      </w:r>
      <w:r w:rsidR="00367D62">
        <w:rPr>
          <w:rFonts w:ascii="Arial" w:hAnsi="Arial" w:cs="Arial"/>
        </w:rPr>
        <w:t xml:space="preserve">nka perusteella tämä suunnitelma on laadittu. </w:t>
      </w:r>
    </w:p>
    <w:p w14:paraId="415FD306" w14:textId="77777777" w:rsidR="00945FC5" w:rsidRPr="007F5293" w:rsidRDefault="00945FC5" w:rsidP="00083966">
      <w:pPr>
        <w:spacing w:after="0"/>
        <w:rPr>
          <w:rFonts w:ascii="Arial" w:hAnsi="Arial" w:cs="Arial"/>
        </w:rPr>
      </w:pPr>
    </w:p>
    <w:p w14:paraId="142F6453" w14:textId="77777777" w:rsidR="005E5C53" w:rsidRPr="007F5293" w:rsidRDefault="00732580" w:rsidP="00083966">
      <w:pPr>
        <w:spacing w:after="0"/>
        <w:rPr>
          <w:rFonts w:ascii="Arial" w:hAnsi="Arial" w:cs="Arial"/>
        </w:rPr>
      </w:pPr>
      <w:r w:rsidRPr="007F5293">
        <w:rPr>
          <w:rFonts w:ascii="Arial" w:hAnsi="Arial" w:cs="Arial"/>
        </w:rPr>
        <w:t>Jätelain muutoksen (83</w:t>
      </w:r>
      <w:r w:rsidR="00092B81" w:rsidRPr="007F5293">
        <w:rPr>
          <w:rFonts w:ascii="Arial" w:hAnsi="Arial" w:cs="Arial"/>
        </w:rPr>
        <w:t>4</w:t>
      </w:r>
      <w:r w:rsidRPr="007F5293">
        <w:rPr>
          <w:rFonts w:ascii="Arial" w:hAnsi="Arial" w:cs="Arial"/>
        </w:rPr>
        <w:t>/2017) mukaan kunnan ympäristönsuojeluviranomaisen on laadittava jätelain 100 §:ssä tarkoitetun jätteen ammattimaisen keräyksen valvon</w:t>
      </w:r>
      <w:r w:rsidR="006E2A0B" w:rsidRPr="007F5293">
        <w:rPr>
          <w:rFonts w:ascii="Arial" w:hAnsi="Arial" w:cs="Arial"/>
        </w:rPr>
        <w:t>taa varten suunnitelma. S</w:t>
      </w:r>
      <w:r w:rsidRPr="007F5293">
        <w:rPr>
          <w:rFonts w:ascii="Arial" w:hAnsi="Arial" w:cs="Arial"/>
        </w:rPr>
        <w:t>uunnitelma</w:t>
      </w:r>
      <w:r w:rsidR="006E2A0B" w:rsidRPr="007F5293">
        <w:rPr>
          <w:rFonts w:ascii="Arial" w:hAnsi="Arial" w:cs="Arial"/>
        </w:rPr>
        <w:t xml:space="preserve">velvollisuus koskee myös </w:t>
      </w:r>
      <w:r w:rsidRPr="007F5293">
        <w:rPr>
          <w:rFonts w:ascii="Arial" w:hAnsi="Arial" w:cs="Arial"/>
        </w:rPr>
        <w:t>sellaisi</w:t>
      </w:r>
      <w:r w:rsidR="006E2A0B" w:rsidRPr="007F5293">
        <w:rPr>
          <w:rFonts w:ascii="Arial" w:hAnsi="Arial" w:cs="Arial"/>
        </w:rPr>
        <w:t>a</w:t>
      </w:r>
      <w:r w:rsidRPr="007F5293">
        <w:rPr>
          <w:rFonts w:ascii="Arial" w:hAnsi="Arial" w:cs="Arial"/>
        </w:rPr>
        <w:t xml:space="preserve"> jätelain 124 §:ssä tarkoitet</w:t>
      </w:r>
      <w:r w:rsidR="006E2A0B" w:rsidRPr="007F5293">
        <w:rPr>
          <w:rFonts w:ascii="Arial" w:hAnsi="Arial" w:cs="Arial"/>
        </w:rPr>
        <w:t>tujen toimintojen valvontaa</w:t>
      </w:r>
      <w:r w:rsidRPr="007F5293">
        <w:rPr>
          <w:rFonts w:ascii="Arial" w:hAnsi="Arial" w:cs="Arial"/>
        </w:rPr>
        <w:t>, joihin liittyy tai voidaan perustellusti olettaa liittyvän jätteen kansainvälisiä siirtoja.</w:t>
      </w:r>
      <w:r w:rsidR="00BE138B">
        <w:rPr>
          <w:rFonts w:ascii="Arial" w:hAnsi="Arial" w:cs="Arial"/>
        </w:rPr>
        <w:t xml:space="preserve"> </w:t>
      </w:r>
      <w:r w:rsidR="00DC5C84">
        <w:rPr>
          <w:rFonts w:ascii="Arial" w:hAnsi="Arial" w:cs="Arial"/>
        </w:rPr>
        <w:t>Lisäksi valvontaviranomaisen on säännöllisesti tarkastettava sellaiset laitokset ja yritykset, joiden toiminnassa syntyy vaarallista jätettä.</w:t>
      </w:r>
      <w:r w:rsidR="00991375">
        <w:rPr>
          <w:rFonts w:ascii="Arial" w:hAnsi="Arial" w:cs="Arial"/>
        </w:rPr>
        <w:t xml:space="preserve"> Jätelain mukainen valvonta</w:t>
      </w:r>
      <w:r w:rsidRPr="007F5293">
        <w:rPr>
          <w:rFonts w:ascii="Arial" w:hAnsi="Arial" w:cs="Arial"/>
        </w:rPr>
        <w:t>suunnitelm</w:t>
      </w:r>
      <w:r w:rsidR="00092B81" w:rsidRPr="007F5293">
        <w:rPr>
          <w:rFonts w:ascii="Arial" w:hAnsi="Arial" w:cs="Arial"/>
        </w:rPr>
        <w:t xml:space="preserve">a </w:t>
      </w:r>
      <w:r w:rsidR="00945FC5" w:rsidRPr="007F5293">
        <w:rPr>
          <w:rFonts w:ascii="Arial" w:hAnsi="Arial" w:cs="Arial"/>
        </w:rPr>
        <w:t>voidaan yhdistää ympäristönsuojelulain mukaiseen valvontaohjelmaan.</w:t>
      </w:r>
    </w:p>
    <w:p w14:paraId="79288124" w14:textId="77777777" w:rsidR="00AD4557" w:rsidRPr="007F5293" w:rsidRDefault="00AD4557" w:rsidP="00083966">
      <w:pPr>
        <w:spacing w:after="0"/>
        <w:rPr>
          <w:rFonts w:ascii="Arial" w:hAnsi="Arial" w:cs="Arial"/>
          <w:color w:val="FF0000"/>
        </w:rPr>
      </w:pPr>
    </w:p>
    <w:p w14:paraId="21EF3CBD" w14:textId="77777777" w:rsidR="00602259" w:rsidRPr="007F5293" w:rsidRDefault="00732580" w:rsidP="00083966">
      <w:pPr>
        <w:spacing w:after="0"/>
        <w:rPr>
          <w:rFonts w:ascii="Arial" w:hAnsi="Arial" w:cs="Arial"/>
        </w:rPr>
      </w:pPr>
      <w:r w:rsidRPr="007F5293">
        <w:rPr>
          <w:rFonts w:ascii="Arial" w:hAnsi="Arial" w:cs="Arial"/>
        </w:rPr>
        <w:t>Valvontasuunnitelma koskee</w:t>
      </w:r>
      <w:r w:rsidR="008A4D70" w:rsidRPr="007F5293">
        <w:rPr>
          <w:rFonts w:ascii="Arial" w:hAnsi="Arial" w:cs="Arial"/>
        </w:rPr>
        <w:t xml:space="preserve"> ensisijaisesti</w:t>
      </w:r>
      <w:r w:rsidR="00763544" w:rsidRPr="007F5293">
        <w:rPr>
          <w:rFonts w:ascii="Arial" w:hAnsi="Arial" w:cs="Arial"/>
        </w:rPr>
        <w:t xml:space="preserve"> ympäristönsuojelulain ja jätelain ja niiden </w:t>
      </w:r>
      <w:r w:rsidRPr="007F5293">
        <w:rPr>
          <w:rFonts w:ascii="Arial" w:hAnsi="Arial" w:cs="Arial"/>
        </w:rPr>
        <w:t xml:space="preserve">nojalla annettujen säännösten ja määräysten valvontaa. </w:t>
      </w:r>
      <w:r w:rsidR="008A4D70" w:rsidRPr="007F5293">
        <w:rPr>
          <w:rFonts w:ascii="Arial" w:hAnsi="Arial" w:cs="Arial"/>
        </w:rPr>
        <w:t xml:space="preserve">Halutessaan ympäristönsuojeluviranomainen voi koota myös muiden säädösten mukaiset valvontatehtävät samaan suunnitelmaan. </w:t>
      </w:r>
      <w:r w:rsidRPr="007F5293">
        <w:rPr>
          <w:rFonts w:ascii="Arial" w:hAnsi="Arial" w:cs="Arial"/>
        </w:rPr>
        <w:t xml:space="preserve">Valvontavelvoitteista määrätään </w:t>
      </w:r>
      <w:r w:rsidR="008A4D70" w:rsidRPr="007F5293">
        <w:rPr>
          <w:rFonts w:ascii="Arial" w:hAnsi="Arial" w:cs="Arial"/>
        </w:rPr>
        <w:t xml:space="preserve">ympäristönsuojelulain </w:t>
      </w:r>
      <w:r w:rsidR="00763544" w:rsidRPr="007F5293">
        <w:rPr>
          <w:rFonts w:ascii="Arial" w:hAnsi="Arial" w:cs="Arial"/>
        </w:rPr>
        <w:t>ja</w:t>
      </w:r>
      <w:r w:rsidRPr="007F5293">
        <w:rPr>
          <w:rFonts w:ascii="Arial" w:hAnsi="Arial" w:cs="Arial"/>
        </w:rPr>
        <w:t xml:space="preserve"> </w:t>
      </w:r>
      <w:r w:rsidR="008A4D70" w:rsidRPr="007F5293">
        <w:rPr>
          <w:rFonts w:ascii="Arial" w:hAnsi="Arial" w:cs="Arial"/>
        </w:rPr>
        <w:t>jätelain</w:t>
      </w:r>
      <w:r w:rsidR="00763544" w:rsidRPr="007F5293">
        <w:rPr>
          <w:rFonts w:ascii="Arial" w:hAnsi="Arial" w:cs="Arial"/>
        </w:rPr>
        <w:t xml:space="preserve"> lisäksi mm.</w:t>
      </w:r>
      <w:r w:rsidR="008A4D70" w:rsidRPr="007F5293">
        <w:rPr>
          <w:rFonts w:ascii="Arial" w:hAnsi="Arial" w:cs="Arial"/>
        </w:rPr>
        <w:t xml:space="preserve"> vesilain, maa-aineslain ja maastoliikennelain sekä näiden nojalla annettujen asetusten kautta.</w:t>
      </w:r>
      <w:r w:rsidR="009009F5" w:rsidRPr="007F5293">
        <w:rPr>
          <w:rFonts w:ascii="Arial" w:hAnsi="Arial" w:cs="Arial"/>
        </w:rPr>
        <w:t xml:space="preserve"> Keskeiset kunnal</w:t>
      </w:r>
      <w:r w:rsidR="00B27E06" w:rsidRPr="007F5293">
        <w:rPr>
          <w:rFonts w:ascii="Arial" w:hAnsi="Arial" w:cs="Arial"/>
        </w:rPr>
        <w:t>l</w:t>
      </w:r>
      <w:r w:rsidR="009009F5" w:rsidRPr="007F5293">
        <w:rPr>
          <w:rFonts w:ascii="Arial" w:hAnsi="Arial" w:cs="Arial"/>
        </w:rPr>
        <w:t>iset määräykset ovat Lieksan kaupungin ympäristönsuo</w:t>
      </w:r>
      <w:r w:rsidR="00F750C8" w:rsidRPr="007F5293">
        <w:rPr>
          <w:rFonts w:ascii="Arial" w:hAnsi="Arial" w:cs="Arial"/>
        </w:rPr>
        <w:t xml:space="preserve">jelumääräykset (KV </w:t>
      </w:r>
      <w:r w:rsidR="00092B81" w:rsidRPr="007F5293">
        <w:rPr>
          <w:rFonts w:ascii="Arial" w:hAnsi="Arial" w:cs="Arial"/>
        </w:rPr>
        <w:t>28.6.2021</w:t>
      </w:r>
      <w:r w:rsidR="00F750C8" w:rsidRPr="007F5293">
        <w:rPr>
          <w:rFonts w:ascii="Arial" w:hAnsi="Arial" w:cs="Arial"/>
        </w:rPr>
        <w:t xml:space="preserve">) </w:t>
      </w:r>
      <w:r w:rsidR="00600900" w:rsidRPr="007F5293">
        <w:rPr>
          <w:rFonts w:ascii="Arial" w:hAnsi="Arial" w:cs="Arial"/>
        </w:rPr>
        <w:t xml:space="preserve">ja </w:t>
      </w:r>
      <w:r w:rsidR="00763544" w:rsidRPr="007F5293">
        <w:rPr>
          <w:rFonts w:ascii="Arial" w:hAnsi="Arial" w:cs="Arial"/>
        </w:rPr>
        <w:t>k</w:t>
      </w:r>
      <w:r w:rsidR="004515DE" w:rsidRPr="007F5293">
        <w:rPr>
          <w:rFonts w:ascii="Arial" w:hAnsi="Arial" w:cs="Arial"/>
        </w:rPr>
        <w:t xml:space="preserve">unnalliset </w:t>
      </w:r>
      <w:r w:rsidR="00600900" w:rsidRPr="007F5293">
        <w:rPr>
          <w:rFonts w:ascii="Arial" w:hAnsi="Arial" w:cs="Arial"/>
        </w:rPr>
        <w:t>jätehuoltomääräykset (Savo-Pielisen jätelautakunta</w:t>
      </w:r>
      <w:r w:rsidR="00092B81" w:rsidRPr="007F5293">
        <w:rPr>
          <w:rFonts w:ascii="Arial" w:hAnsi="Arial" w:cs="Arial"/>
        </w:rPr>
        <w:t xml:space="preserve"> 1.4.2019</w:t>
      </w:r>
      <w:r w:rsidR="00600900" w:rsidRPr="007F5293">
        <w:rPr>
          <w:rFonts w:ascii="Arial" w:hAnsi="Arial" w:cs="Arial"/>
        </w:rPr>
        <w:t>).</w:t>
      </w:r>
    </w:p>
    <w:p w14:paraId="71F9DF78" w14:textId="77777777" w:rsidR="00623DE3" w:rsidRPr="007F5293" w:rsidRDefault="00623DE3" w:rsidP="00083966">
      <w:pPr>
        <w:spacing w:after="0"/>
        <w:rPr>
          <w:rFonts w:ascii="Arial" w:hAnsi="Arial" w:cs="Arial"/>
        </w:rPr>
      </w:pPr>
    </w:p>
    <w:p w14:paraId="19FF035F" w14:textId="77777777" w:rsidR="00623DE3" w:rsidRPr="007F5293" w:rsidRDefault="00732580" w:rsidP="00083966">
      <w:pPr>
        <w:spacing w:after="0"/>
        <w:rPr>
          <w:rFonts w:ascii="Arial" w:hAnsi="Arial" w:cs="Arial"/>
        </w:rPr>
      </w:pPr>
      <w:r w:rsidRPr="007F5293">
        <w:rPr>
          <w:rFonts w:ascii="Arial" w:hAnsi="Arial" w:cs="Arial"/>
        </w:rPr>
        <w:t>Ympäristönsuojelun valvontasuunnitelman tavoitteena on, että valvonta on laadukasta, säännöllistä ja tehokasta ja perustuu ympäristöriskien arvio</w:t>
      </w:r>
      <w:r w:rsidR="003A0FA7" w:rsidRPr="007F5293">
        <w:rPr>
          <w:rFonts w:ascii="Arial" w:hAnsi="Arial" w:cs="Arial"/>
        </w:rPr>
        <w:t>intiin. Valvontaohjelman mukaisesta valvonna</w:t>
      </w:r>
      <w:r w:rsidRPr="007F5293">
        <w:rPr>
          <w:rFonts w:ascii="Arial" w:hAnsi="Arial" w:cs="Arial"/>
        </w:rPr>
        <w:t>sta voidaan periä maksu</w:t>
      </w:r>
      <w:r w:rsidR="003A0FA7" w:rsidRPr="007F5293">
        <w:rPr>
          <w:rFonts w:ascii="Arial" w:hAnsi="Arial" w:cs="Arial"/>
        </w:rPr>
        <w:t>.</w:t>
      </w:r>
    </w:p>
    <w:p w14:paraId="673101E4" w14:textId="77777777" w:rsidR="00623DE3" w:rsidRPr="007F5293" w:rsidRDefault="00623DE3" w:rsidP="00083966">
      <w:pPr>
        <w:spacing w:after="0"/>
        <w:rPr>
          <w:rFonts w:ascii="Arial" w:hAnsi="Arial" w:cs="Arial"/>
        </w:rPr>
      </w:pPr>
    </w:p>
    <w:p w14:paraId="5E227260" w14:textId="77777777" w:rsidR="008A4D70" w:rsidRPr="007F5293" w:rsidRDefault="00732580" w:rsidP="00083966">
      <w:pPr>
        <w:spacing w:after="0"/>
        <w:rPr>
          <w:rFonts w:ascii="Arial" w:hAnsi="Arial" w:cs="Arial"/>
        </w:rPr>
      </w:pPr>
      <w:r w:rsidRPr="007F5293">
        <w:rPr>
          <w:rFonts w:ascii="Arial" w:hAnsi="Arial" w:cs="Arial"/>
        </w:rPr>
        <w:t>Lupien valvonnalla tarkoitetaan toimia luvan myöntämisen edellytysten varmistamis</w:t>
      </w:r>
      <w:r w:rsidRPr="007F5293">
        <w:rPr>
          <w:rFonts w:ascii="Arial" w:hAnsi="Arial" w:cs="Arial"/>
        </w:rPr>
        <w:t xml:space="preserve">eksi sekä luvan ja lupamääräysten valvomiseksi. Valvontaan kuuluu myös valvonnan suunnittelua, valvonnan järjestämistä ja valvontatavoitteiden toteuttamisen seuraamista. </w:t>
      </w:r>
    </w:p>
    <w:p w14:paraId="6A8AB1F3" w14:textId="77777777" w:rsidR="00602259" w:rsidRPr="007F5293" w:rsidRDefault="00602259" w:rsidP="00083966">
      <w:pPr>
        <w:spacing w:after="0"/>
        <w:rPr>
          <w:rFonts w:ascii="Arial" w:hAnsi="Arial" w:cs="Arial"/>
        </w:rPr>
      </w:pPr>
    </w:p>
    <w:p w14:paraId="65D9B8C0" w14:textId="77777777" w:rsidR="003D25A5" w:rsidRPr="007F5293" w:rsidRDefault="00732580" w:rsidP="00083966">
      <w:pPr>
        <w:spacing w:after="0"/>
        <w:rPr>
          <w:rFonts w:ascii="Arial" w:hAnsi="Arial" w:cs="Arial"/>
        </w:rPr>
      </w:pPr>
      <w:r w:rsidRPr="007F5293">
        <w:rPr>
          <w:rFonts w:ascii="Arial" w:hAnsi="Arial" w:cs="Arial"/>
        </w:rPr>
        <w:t>Tähän suunnitelmaan on koottu Lieksan ympäristönsuojeluviranomaisen</w:t>
      </w:r>
      <w:r w:rsidR="00602259" w:rsidRPr="007F5293">
        <w:rPr>
          <w:rFonts w:ascii="Arial" w:hAnsi="Arial" w:cs="Arial"/>
        </w:rPr>
        <w:t xml:space="preserve"> tekemä </w:t>
      </w:r>
      <w:r w:rsidR="008A4D70" w:rsidRPr="007F5293">
        <w:rPr>
          <w:rFonts w:ascii="Arial" w:hAnsi="Arial" w:cs="Arial"/>
        </w:rPr>
        <w:t>ympäristölupavelvollisten laitosten, maa-aineslupien</w:t>
      </w:r>
      <w:r w:rsidR="008F45CD" w:rsidRPr="007F5293">
        <w:rPr>
          <w:rFonts w:ascii="Arial" w:hAnsi="Arial" w:cs="Arial"/>
        </w:rPr>
        <w:t xml:space="preserve"> sekä </w:t>
      </w:r>
      <w:r w:rsidR="008A4D70" w:rsidRPr="007F5293">
        <w:rPr>
          <w:rFonts w:ascii="Arial" w:hAnsi="Arial" w:cs="Arial"/>
        </w:rPr>
        <w:t>ilmoitus- ja reki</w:t>
      </w:r>
      <w:r w:rsidR="008F45CD" w:rsidRPr="007F5293">
        <w:rPr>
          <w:rFonts w:ascii="Arial" w:hAnsi="Arial" w:cs="Arial"/>
        </w:rPr>
        <w:t xml:space="preserve">steröintivelvollisten kohteiden </w:t>
      </w:r>
      <w:r w:rsidR="008A4D70" w:rsidRPr="007F5293">
        <w:rPr>
          <w:rFonts w:ascii="Arial" w:hAnsi="Arial" w:cs="Arial"/>
        </w:rPr>
        <w:t>valvonta.</w:t>
      </w:r>
      <w:r w:rsidR="008F45CD" w:rsidRPr="007F5293">
        <w:rPr>
          <w:rFonts w:ascii="Arial" w:hAnsi="Arial" w:cs="Arial"/>
        </w:rPr>
        <w:t xml:space="preserve"> Suunnitelmassa on esitetty myös muita säännöllisen valvonnan kohteita, jotka eivät ole lupavelvollisia, ilmoitusvelvollis</w:t>
      </w:r>
      <w:r w:rsidR="002B485F" w:rsidRPr="007F5293">
        <w:rPr>
          <w:rFonts w:ascii="Arial" w:hAnsi="Arial" w:cs="Arial"/>
        </w:rPr>
        <w:t>ia tai rekisteröintivelvollisia, mutta niiden valvonta muodostaa merkittävän osan työajasta.</w:t>
      </w:r>
      <w:r w:rsidR="00477FCC" w:rsidRPr="007F5293">
        <w:rPr>
          <w:rFonts w:ascii="Arial" w:hAnsi="Arial" w:cs="Arial"/>
        </w:rPr>
        <w:t xml:space="preserve"> </w:t>
      </w:r>
    </w:p>
    <w:p w14:paraId="6C919928" w14:textId="77777777" w:rsidR="003D25A5" w:rsidRPr="007F5293" w:rsidRDefault="003D25A5" w:rsidP="00083966">
      <w:pPr>
        <w:spacing w:after="0"/>
        <w:rPr>
          <w:rFonts w:ascii="Arial" w:hAnsi="Arial" w:cs="Arial"/>
        </w:rPr>
      </w:pPr>
    </w:p>
    <w:p w14:paraId="28AD7397" w14:textId="77777777" w:rsidR="0018619C" w:rsidRPr="007F5293" w:rsidRDefault="00732580" w:rsidP="00083966">
      <w:pPr>
        <w:spacing w:after="0"/>
        <w:rPr>
          <w:rFonts w:ascii="Arial" w:hAnsi="Arial" w:cs="Arial"/>
        </w:rPr>
      </w:pPr>
      <w:r w:rsidRPr="007F5293">
        <w:rPr>
          <w:rFonts w:ascii="Arial" w:hAnsi="Arial" w:cs="Arial"/>
        </w:rPr>
        <w:t>E</w:t>
      </w:r>
      <w:r w:rsidR="001122E0" w:rsidRPr="007F5293">
        <w:rPr>
          <w:rFonts w:ascii="Arial" w:hAnsi="Arial" w:cs="Arial"/>
        </w:rPr>
        <w:t xml:space="preserve">nsimmäinen </w:t>
      </w:r>
      <w:r w:rsidR="00DB2181" w:rsidRPr="007F5293">
        <w:rPr>
          <w:rFonts w:ascii="Arial" w:hAnsi="Arial" w:cs="Arial"/>
        </w:rPr>
        <w:t xml:space="preserve">rakennus- ja ympäristölautakunnan 16.3.2016 hyväksymä Lieksan ja Nurmeksen kaupunkien yhteinen </w:t>
      </w:r>
      <w:r w:rsidR="001122E0" w:rsidRPr="007F5293">
        <w:rPr>
          <w:rFonts w:ascii="Arial" w:hAnsi="Arial" w:cs="Arial"/>
        </w:rPr>
        <w:t>v</w:t>
      </w:r>
      <w:r w:rsidRPr="007F5293">
        <w:rPr>
          <w:rFonts w:ascii="Arial" w:hAnsi="Arial" w:cs="Arial"/>
        </w:rPr>
        <w:t>alvontasuunnitelma</w:t>
      </w:r>
      <w:r w:rsidR="00092B81" w:rsidRPr="007F5293">
        <w:rPr>
          <w:rFonts w:ascii="Arial" w:hAnsi="Arial" w:cs="Arial"/>
        </w:rPr>
        <w:t xml:space="preserve"> </w:t>
      </w:r>
      <w:r w:rsidRPr="007F5293">
        <w:rPr>
          <w:rFonts w:ascii="Arial" w:hAnsi="Arial" w:cs="Arial"/>
        </w:rPr>
        <w:t>laadittiin</w:t>
      </w:r>
      <w:r w:rsidR="00623DE3" w:rsidRPr="007F5293">
        <w:rPr>
          <w:rFonts w:ascii="Arial" w:hAnsi="Arial" w:cs="Arial"/>
        </w:rPr>
        <w:t xml:space="preserve"> vuosille </w:t>
      </w:r>
      <w:r w:rsidR="00DC75CB" w:rsidRPr="007F5293">
        <w:rPr>
          <w:rFonts w:ascii="Arial" w:hAnsi="Arial" w:cs="Arial"/>
        </w:rPr>
        <w:t>2016–2019</w:t>
      </w:r>
      <w:r w:rsidR="00623DE3" w:rsidRPr="007F5293">
        <w:rPr>
          <w:rFonts w:ascii="Arial" w:hAnsi="Arial" w:cs="Arial"/>
        </w:rPr>
        <w:t>.</w:t>
      </w:r>
      <w:r w:rsidR="001122E0" w:rsidRPr="007F5293">
        <w:rPr>
          <w:rFonts w:ascii="Arial" w:hAnsi="Arial" w:cs="Arial"/>
        </w:rPr>
        <w:t xml:space="preserve"> </w:t>
      </w:r>
      <w:r w:rsidRPr="007F5293">
        <w:rPr>
          <w:rFonts w:ascii="Arial" w:hAnsi="Arial" w:cs="Arial"/>
        </w:rPr>
        <w:t>L</w:t>
      </w:r>
      <w:r w:rsidR="00DB2181" w:rsidRPr="007F5293">
        <w:rPr>
          <w:rFonts w:ascii="Arial" w:hAnsi="Arial" w:cs="Arial"/>
        </w:rPr>
        <w:t>ie</w:t>
      </w:r>
      <w:r w:rsidR="003D25A5" w:rsidRPr="007F5293">
        <w:rPr>
          <w:rFonts w:ascii="Arial" w:hAnsi="Arial" w:cs="Arial"/>
        </w:rPr>
        <w:t xml:space="preserve">ksan ja Nurmeksen kaupungeilla </w:t>
      </w:r>
      <w:r w:rsidRPr="007F5293">
        <w:rPr>
          <w:rFonts w:ascii="Arial" w:hAnsi="Arial" w:cs="Arial"/>
        </w:rPr>
        <w:t>oli yhteinen ympäristönsuojeluviranomainen 31.5.2017 asti.</w:t>
      </w:r>
      <w:r w:rsidR="00C44DB6">
        <w:rPr>
          <w:rFonts w:ascii="Arial" w:hAnsi="Arial" w:cs="Arial"/>
        </w:rPr>
        <w:t xml:space="preserve"> </w:t>
      </w:r>
      <w:r w:rsidRPr="007F5293">
        <w:rPr>
          <w:rFonts w:ascii="Arial" w:hAnsi="Arial" w:cs="Arial"/>
        </w:rPr>
        <w:t xml:space="preserve">1.6.2017 lähtien Lieksan ympäristönsuojeluviranomaisena on </w:t>
      </w:r>
      <w:r w:rsidR="006F0CAC" w:rsidRPr="007F5293">
        <w:rPr>
          <w:rFonts w:ascii="Arial" w:hAnsi="Arial" w:cs="Arial"/>
        </w:rPr>
        <w:t xml:space="preserve">ollut </w:t>
      </w:r>
      <w:r w:rsidRPr="007F5293">
        <w:rPr>
          <w:rFonts w:ascii="Arial" w:hAnsi="Arial" w:cs="Arial"/>
        </w:rPr>
        <w:t>kaupunginhallituksen lupajaosto</w:t>
      </w:r>
      <w:r w:rsidR="00C44DB6">
        <w:rPr>
          <w:rFonts w:ascii="Arial" w:hAnsi="Arial" w:cs="Arial"/>
        </w:rPr>
        <w:t xml:space="preserve">, joka hyväksyi Lieksan valvontasuunnitelman 6.2.2018 vuosille </w:t>
      </w:r>
      <w:r w:rsidR="00E45952">
        <w:rPr>
          <w:rFonts w:ascii="Arial" w:hAnsi="Arial" w:cs="Arial"/>
        </w:rPr>
        <w:t>2018–2021</w:t>
      </w:r>
      <w:r w:rsidR="00C44DB6">
        <w:rPr>
          <w:rFonts w:ascii="Arial" w:hAnsi="Arial" w:cs="Arial"/>
        </w:rPr>
        <w:t xml:space="preserve">. </w:t>
      </w:r>
    </w:p>
    <w:p w14:paraId="21383C9A" w14:textId="77777777" w:rsidR="0018619C" w:rsidRPr="007F5293" w:rsidRDefault="0018619C" w:rsidP="00083966">
      <w:pPr>
        <w:spacing w:after="0"/>
        <w:rPr>
          <w:rFonts w:ascii="Arial" w:hAnsi="Arial" w:cs="Arial"/>
        </w:rPr>
      </w:pPr>
    </w:p>
    <w:p w14:paraId="0579A422" w14:textId="77777777" w:rsidR="004731FD" w:rsidRDefault="00732580" w:rsidP="00FB290E">
      <w:pPr>
        <w:spacing w:after="0"/>
        <w:rPr>
          <w:rFonts w:ascii="Arial" w:hAnsi="Arial" w:cs="Arial"/>
        </w:rPr>
      </w:pPr>
      <w:r w:rsidRPr="007F5293">
        <w:rPr>
          <w:rFonts w:ascii="Arial" w:hAnsi="Arial" w:cs="Arial"/>
        </w:rPr>
        <w:t xml:space="preserve">Valvontasuunnitelman </w:t>
      </w:r>
      <w:r w:rsidR="0018619C" w:rsidRPr="007F5293">
        <w:rPr>
          <w:rFonts w:ascii="Arial" w:hAnsi="Arial" w:cs="Arial"/>
        </w:rPr>
        <w:t>perusteella laaditaan</w:t>
      </w:r>
      <w:r w:rsidRPr="007F5293">
        <w:rPr>
          <w:rFonts w:ascii="Arial" w:hAnsi="Arial" w:cs="Arial"/>
        </w:rPr>
        <w:t xml:space="preserve"> vuosittainen valvontaohjelma. </w:t>
      </w:r>
      <w:r w:rsidR="009E356B" w:rsidRPr="007F5293">
        <w:rPr>
          <w:rFonts w:ascii="Arial" w:hAnsi="Arial" w:cs="Arial"/>
        </w:rPr>
        <w:t>Valvonta</w:t>
      </w:r>
      <w:r w:rsidR="00886F4E" w:rsidRPr="007F5293">
        <w:rPr>
          <w:rFonts w:ascii="Arial" w:hAnsi="Arial" w:cs="Arial"/>
        </w:rPr>
        <w:t xml:space="preserve">suunnitelma päivitetään </w:t>
      </w:r>
      <w:r w:rsidRPr="007F5293">
        <w:rPr>
          <w:rFonts w:ascii="Arial" w:hAnsi="Arial" w:cs="Arial"/>
        </w:rPr>
        <w:t>valtuustokaus</w:t>
      </w:r>
      <w:r w:rsidR="00DB2181" w:rsidRPr="007F5293">
        <w:rPr>
          <w:rFonts w:ascii="Arial" w:hAnsi="Arial" w:cs="Arial"/>
        </w:rPr>
        <w:t>ittain eli neljän vuoden välein tai tarvittaessa.</w:t>
      </w:r>
    </w:p>
    <w:p w14:paraId="269A6B12" w14:textId="77777777" w:rsidR="00E45952" w:rsidRDefault="00E45952" w:rsidP="00FB290E">
      <w:pPr>
        <w:spacing w:after="0"/>
        <w:rPr>
          <w:rFonts w:ascii="Arial" w:hAnsi="Arial" w:cs="Arial"/>
        </w:rPr>
      </w:pPr>
    </w:p>
    <w:p w14:paraId="0D0A464B" w14:textId="77777777" w:rsidR="00E45952" w:rsidRDefault="00E45952" w:rsidP="00FB290E">
      <w:pPr>
        <w:spacing w:after="0"/>
        <w:rPr>
          <w:rFonts w:ascii="Arial" w:hAnsi="Arial" w:cs="Arial"/>
        </w:rPr>
      </w:pPr>
    </w:p>
    <w:p w14:paraId="5E3759ED" w14:textId="77777777" w:rsidR="00E45952" w:rsidRPr="007F5293" w:rsidRDefault="00E45952" w:rsidP="00FB290E">
      <w:pPr>
        <w:spacing w:after="0"/>
        <w:rPr>
          <w:rFonts w:ascii="Arial" w:hAnsi="Arial" w:cs="Arial"/>
        </w:rPr>
      </w:pPr>
    </w:p>
    <w:p w14:paraId="0C81B929" w14:textId="77777777" w:rsidR="00A9504E" w:rsidRPr="007F5293" w:rsidRDefault="00A9504E" w:rsidP="00FB290E">
      <w:pPr>
        <w:spacing w:after="0"/>
        <w:rPr>
          <w:rFonts w:ascii="Arial" w:hAnsi="Arial" w:cs="Arial"/>
        </w:rPr>
      </w:pPr>
    </w:p>
    <w:p w14:paraId="67A90820" w14:textId="77777777" w:rsidR="00945FC5" w:rsidRPr="007F5293" w:rsidRDefault="00732580" w:rsidP="007F5293">
      <w:pPr>
        <w:pStyle w:val="Otsikko1"/>
      </w:pPr>
      <w:bookmarkStart w:id="1" w:name="_Toc92708914"/>
      <w:r w:rsidRPr="007F5293">
        <w:lastRenderedPageBreak/>
        <w:t>ALUEEN YMPÄRISTÖOLOT</w:t>
      </w:r>
      <w:bookmarkEnd w:id="1"/>
    </w:p>
    <w:p w14:paraId="5AA9903C" w14:textId="77777777" w:rsidR="007F5293" w:rsidRDefault="007F5293" w:rsidP="00083966">
      <w:pPr>
        <w:rPr>
          <w:rFonts w:ascii="Arial" w:hAnsi="Arial" w:cs="Arial"/>
        </w:rPr>
      </w:pPr>
    </w:p>
    <w:p w14:paraId="360F3B1E" w14:textId="77777777" w:rsidR="00C355BB" w:rsidRDefault="00732580" w:rsidP="00083966">
      <w:pPr>
        <w:rPr>
          <w:rFonts w:ascii="Arial" w:hAnsi="Arial" w:cs="Arial"/>
        </w:rPr>
      </w:pPr>
      <w:r>
        <w:rPr>
          <w:rFonts w:ascii="Arial" w:hAnsi="Arial" w:cs="Arial"/>
        </w:rPr>
        <w:t>L</w:t>
      </w:r>
      <w:r w:rsidR="001C64BE" w:rsidRPr="007F5293">
        <w:rPr>
          <w:rFonts w:ascii="Arial" w:hAnsi="Arial" w:cs="Arial"/>
        </w:rPr>
        <w:t xml:space="preserve">ieksan pinta-ala on </w:t>
      </w:r>
      <w:r w:rsidR="004A1394" w:rsidRPr="007F5293">
        <w:rPr>
          <w:rFonts w:ascii="Arial" w:hAnsi="Arial" w:cs="Arial"/>
        </w:rPr>
        <w:t>4</w:t>
      </w:r>
      <w:r w:rsidR="00947C15" w:rsidRPr="007F5293">
        <w:rPr>
          <w:rFonts w:ascii="Arial" w:hAnsi="Arial" w:cs="Arial"/>
        </w:rPr>
        <w:t xml:space="preserve"> </w:t>
      </w:r>
      <w:r w:rsidR="004A1394" w:rsidRPr="007F5293">
        <w:rPr>
          <w:rFonts w:ascii="Arial" w:hAnsi="Arial" w:cs="Arial"/>
        </w:rPr>
        <w:t>067,65 km</w:t>
      </w:r>
      <w:r w:rsidR="004A1394" w:rsidRPr="007F5293">
        <w:rPr>
          <w:rFonts w:ascii="Arial" w:hAnsi="Arial" w:cs="Arial"/>
          <w:vertAlign w:val="superscript"/>
        </w:rPr>
        <w:t>2</w:t>
      </w:r>
      <w:r w:rsidR="004A1394" w:rsidRPr="007F5293">
        <w:rPr>
          <w:rFonts w:ascii="Arial" w:hAnsi="Arial" w:cs="Arial"/>
        </w:rPr>
        <w:t>, josta maapinta-alaa on 3 418,54 km</w:t>
      </w:r>
      <w:r w:rsidR="004A1394" w:rsidRPr="007F5293">
        <w:rPr>
          <w:rFonts w:ascii="Arial" w:hAnsi="Arial" w:cs="Arial"/>
          <w:vertAlign w:val="superscript"/>
        </w:rPr>
        <w:t>2</w:t>
      </w:r>
      <w:r w:rsidR="003E6F63" w:rsidRPr="007F5293">
        <w:rPr>
          <w:rFonts w:ascii="Arial" w:hAnsi="Arial" w:cs="Arial"/>
        </w:rPr>
        <w:t xml:space="preserve"> (84 %)</w:t>
      </w:r>
      <w:r w:rsidR="004A1394" w:rsidRPr="007F5293">
        <w:rPr>
          <w:rFonts w:ascii="Arial" w:hAnsi="Arial" w:cs="Arial"/>
        </w:rPr>
        <w:t xml:space="preserve"> ja vesipinta-alaa 649,11 km</w:t>
      </w:r>
      <w:r w:rsidR="004A1394" w:rsidRPr="007F5293">
        <w:rPr>
          <w:rFonts w:ascii="Arial" w:hAnsi="Arial" w:cs="Arial"/>
          <w:vertAlign w:val="superscript"/>
        </w:rPr>
        <w:t>2</w:t>
      </w:r>
      <w:r w:rsidR="003E6F63" w:rsidRPr="007F5293">
        <w:rPr>
          <w:rFonts w:ascii="Arial" w:hAnsi="Arial" w:cs="Arial"/>
        </w:rPr>
        <w:t xml:space="preserve"> (16 %)</w:t>
      </w:r>
      <w:r w:rsidR="004A1394" w:rsidRPr="007F5293">
        <w:rPr>
          <w:rFonts w:ascii="Arial" w:hAnsi="Arial" w:cs="Arial"/>
        </w:rPr>
        <w:t xml:space="preserve">. </w:t>
      </w:r>
      <w:r w:rsidR="00947C15" w:rsidRPr="007F5293">
        <w:rPr>
          <w:rFonts w:ascii="Arial" w:hAnsi="Arial" w:cs="Arial"/>
        </w:rPr>
        <w:t>Kaikkiaan kunnan alueella on 1144 järveä ja lampea, joista suurin on kolmen muun kunnan alu</w:t>
      </w:r>
      <w:r w:rsidR="00422F8E" w:rsidRPr="007F5293">
        <w:rPr>
          <w:rFonts w:ascii="Arial" w:hAnsi="Arial" w:cs="Arial"/>
        </w:rPr>
        <w:t>eille ulottuva Pielinen (894,21</w:t>
      </w:r>
      <w:r w:rsidR="00947C15" w:rsidRPr="007F5293">
        <w:rPr>
          <w:rFonts w:ascii="Arial" w:hAnsi="Arial" w:cs="Arial"/>
        </w:rPr>
        <w:t xml:space="preserve"> km</w:t>
      </w:r>
      <w:r w:rsidR="00947C15" w:rsidRPr="007F5293">
        <w:rPr>
          <w:rFonts w:ascii="Arial" w:hAnsi="Arial" w:cs="Arial"/>
          <w:vertAlign w:val="superscript"/>
        </w:rPr>
        <w:t>2</w:t>
      </w:r>
      <w:r w:rsidR="00947C15" w:rsidRPr="007F5293">
        <w:rPr>
          <w:rFonts w:ascii="Arial" w:hAnsi="Arial" w:cs="Arial"/>
        </w:rPr>
        <w:t>). Toiseksi suurin järv</w:t>
      </w:r>
      <w:r w:rsidR="00422F8E" w:rsidRPr="007F5293">
        <w:rPr>
          <w:rFonts w:ascii="Arial" w:hAnsi="Arial" w:cs="Arial"/>
        </w:rPr>
        <w:t>i on Viekijärvi (24,8</w:t>
      </w:r>
      <w:r w:rsidR="00947C15" w:rsidRPr="007F5293">
        <w:rPr>
          <w:rFonts w:ascii="Arial" w:hAnsi="Arial" w:cs="Arial"/>
        </w:rPr>
        <w:t>1 km</w:t>
      </w:r>
      <w:r w:rsidR="00947C15" w:rsidRPr="007F5293">
        <w:rPr>
          <w:rFonts w:ascii="Arial" w:hAnsi="Arial" w:cs="Arial"/>
          <w:vertAlign w:val="superscript"/>
        </w:rPr>
        <w:t>2</w:t>
      </w:r>
      <w:r w:rsidR="00947C15" w:rsidRPr="007F5293">
        <w:rPr>
          <w:rFonts w:ascii="Arial" w:hAnsi="Arial" w:cs="Arial"/>
        </w:rPr>
        <w:t>) ja kolmanneksi suurin Pankajärvi (23</w:t>
      </w:r>
      <w:r w:rsidR="00422F8E" w:rsidRPr="007F5293">
        <w:rPr>
          <w:rFonts w:ascii="Arial" w:hAnsi="Arial" w:cs="Arial"/>
        </w:rPr>
        <w:t>,7</w:t>
      </w:r>
      <w:r w:rsidR="00947C15" w:rsidRPr="007F5293">
        <w:rPr>
          <w:rFonts w:ascii="Arial" w:hAnsi="Arial" w:cs="Arial"/>
        </w:rPr>
        <w:t>5 km</w:t>
      </w:r>
      <w:r w:rsidR="00947C15" w:rsidRPr="007F5293">
        <w:rPr>
          <w:rFonts w:ascii="Arial" w:hAnsi="Arial" w:cs="Arial"/>
          <w:vertAlign w:val="superscript"/>
        </w:rPr>
        <w:t>2</w:t>
      </w:r>
      <w:r w:rsidR="00947C15" w:rsidRPr="007F5293">
        <w:rPr>
          <w:rFonts w:ascii="Arial" w:hAnsi="Arial" w:cs="Arial"/>
        </w:rPr>
        <w:t>).</w:t>
      </w:r>
      <w:r w:rsidR="002A2BB0" w:rsidRPr="007F5293">
        <w:rPr>
          <w:rFonts w:ascii="Arial" w:hAnsi="Arial" w:cs="Arial"/>
        </w:rPr>
        <w:t xml:space="preserve"> Lieksan kaupunki on saaristolain mukainen saaristo-osakunta.</w:t>
      </w:r>
      <w:r w:rsidR="00947C15" w:rsidRPr="007F5293">
        <w:rPr>
          <w:rFonts w:ascii="Arial" w:hAnsi="Arial" w:cs="Arial"/>
        </w:rPr>
        <w:t xml:space="preserve"> </w:t>
      </w:r>
      <w:r w:rsidR="002A2BB0" w:rsidRPr="007F5293">
        <w:rPr>
          <w:rFonts w:ascii="Arial" w:hAnsi="Arial" w:cs="Arial"/>
        </w:rPr>
        <w:t>Asukkaita Lieksassa on</w:t>
      </w:r>
      <w:r w:rsidR="0076118E">
        <w:rPr>
          <w:rFonts w:ascii="Arial" w:hAnsi="Arial" w:cs="Arial"/>
        </w:rPr>
        <w:t xml:space="preserve"> </w:t>
      </w:r>
      <w:r w:rsidR="001C64BE" w:rsidRPr="007F5293">
        <w:rPr>
          <w:rFonts w:ascii="Arial" w:hAnsi="Arial" w:cs="Arial"/>
        </w:rPr>
        <w:t>1</w:t>
      </w:r>
      <w:r w:rsidR="00FA5335" w:rsidRPr="007F5293">
        <w:rPr>
          <w:rFonts w:ascii="Arial" w:hAnsi="Arial" w:cs="Arial"/>
        </w:rPr>
        <w:t>0</w:t>
      </w:r>
      <w:r w:rsidR="001C64BE" w:rsidRPr="007F5293">
        <w:rPr>
          <w:rFonts w:ascii="Arial" w:hAnsi="Arial" w:cs="Arial"/>
        </w:rPr>
        <w:t> </w:t>
      </w:r>
      <w:r w:rsidR="00FA5335" w:rsidRPr="007F5293">
        <w:rPr>
          <w:rFonts w:ascii="Arial" w:hAnsi="Arial" w:cs="Arial"/>
        </w:rPr>
        <w:t>719</w:t>
      </w:r>
      <w:r w:rsidR="001C64BE" w:rsidRPr="007F5293">
        <w:rPr>
          <w:rFonts w:ascii="Arial" w:hAnsi="Arial" w:cs="Arial"/>
        </w:rPr>
        <w:t xml:space="preserve"> </w:t>
      </w:r>
      <w:r w:rsidR="00695A6D" w:rsidRPr="007F5293">
        <w:rPr>
          <w:rFonts w:ascii="Arial" w:hAnsi="Arial" w:cs="Arial"/>
        </w:rPr>
        <w:t>(</w:t>
      </w:r>
      <w:r w:rsidR="001C64BE" w:rsidRPr="007F5293">
        <w:rPr>
          <w:rFonts w:ascii="Arial" w:hAnsi="Arial" w:cs="Arial"/>
        </w:rPr>
        <w:t>12/20</w:t>
      </w:r>
      <w:r w:rsidR="00092B81" w:rsidRPr="007F5293">
        <w:rPr>
          <w:rFonts w:ascii="Arial" w:hAnsi="Arial" w:cs="Arial"/>
        </w:rPr>
        <w:t>20</w:t>
      </w:r>
      <w:r w:rsidR="001C64BE" w:rsidRPr="007F5293">
        <w:rPr>
          <w:rFonts w:ascii="Arial" w:hAnsi="Arial" w:cs="Arial"/>
        </w:rPr>
        <w:t>)</w:t>
      </w:r>
      <w:r w:rsidRPr="007F5293">
        <w:rPr>
          <w:rFonts w:ascii="Arial" w:hAnsi="Arial" w:cs="Arial"/>
        </w:rPr>
        <w:t>.</w:t>
      </w:r>
    </w:p>
    <w:p w14:paraId="015BC844" w14:textId="77777777" w:rsidR="00B316E8" w:rsidRPr="007F5293" w:rsidRDefault="00732580" w:rsidP="00083966">
      <w:pPr>
        <w:rPr>
          <w:rFonts w:ascii="Arial" w:hAnsi="Arial" w:cs="Arial"/>
        </w:rPr>
      </w:pPr>
      <w:r w:rsidRPr="00B316E8">
        <w:rPr>
          <w:rFonts w:ascii="Arial" w:hAnsi="Arial" w:cs="Arial"/>
        </w:rPr>
        <w:t>Lieksan alueella on useita valtakunnallisiin suojeluohjelmiin kuuluv</w:t>
      </w:r>
      <w:r w:rsidR="00BE138B">
        <w:rPr>
          <w:rFonts w:ascii="Arial" w:hAnsi="Arial" w:cs="Arial"/>
        </w:rPr>
        <w:t>aa</w:t>
      </w:r>
      <w:r w:rsidRPr="00B316E8">
        <w:rPr>
          <w:rFonts w:ascii="Arial" w:hAnsi="Arial" w:cs="Arial"/>
        </w:rPr>
        <w:t xml:space="preserve"> ja 26 Natura-2000 verkostoon kuuluvaa kohdetta sekä kaksi kansallispuistoa.</w:t>
      </w:r>
    </w:p>
    <w:p w14:paraId="391E8E6D" w14:textId="77777777" w:rsidR="00902E9E" w:rsidRPr="007F5293" w:rsidRDefault="00732580" w:rsidP="00083966">
      <w:pPr>
        <w:rPr>
          <w:rFonts w:ascii="Arial" w:hAnsi="Arial" w:cs="Arial"/>
        </w:rPr>
      </w:pPr>
      <w:r w:rsidRPr="007F5293">
        <w:rPr>
          <w:rFonts w:ascii="Arial" w:hAnsi="Arial" w:cs="Arial"/>
        </w:rPr>
        <w:t>Lieksassa on pohjavesialueita yhteensä 26 kpl, joista vedenhankinnan kannalta tärkeiksi luokiteltuja pohjavesialueita</w:t>
      </w:r>
      <w:r w:rsidR="00411596" w:rsidRPr="007F5293">
        <w:rPr>
          <w:rFonts w:ascii="Arial" w:hAnsi="Arial" w:cs="Arial"/>
        </w:rPr>
        <w:t xml:space="preserve"> on</w:t>
      </w:r>
      <w:r w:rsidRPr="007F5293">
        <w:rPr>
          <w:rFonts w:ascii="Arial" w:hAnsi="Arial" w:cs="Arial"/>
        </w:rPr>
        <w:t xml:space="preserve"> 1</w:t>
      </w:r>
      <w:r w:rsidR="007F5293" w:rsidRPr="007F5293">
        <w:rPr>
          <w:rFonts w:ascii="Arial" w:hAnsi="Arial" w:cs="Arial"/>
        </w:rPr>
        <w:t>0</w:t>
      </w:r>
      <w:r w:rsidRPr="007F5293">
        <w:rPr>
          <w:rFonts w:ascii="Arial" w:hAnsi="Arial" w:cs="Arial"/>
        </w:rPr>
        <w:t xml:space="preserve"> kpl (luokka I).</w:t>
      </w:r>
      <w:r w:rsidR="00D97873">
        <w:rPr>
          <w:rFonts w:ascii="Arial" w:hAnsi="Arial" w:cs="Arial"/>
        </w:rPr>
        <w:t xml:space="preserve"> </w:t>
      </w:r>
      <w:r w:rsidR="002E24F9" w:rsidRPr="007F5293">
        <w:rPr>
          <w:rFonts w:ascii="Arial" w:hAnsi="Arial" w:cs="Arial"/>
        </w:rPr>
        <w:t>Tärkeimmille pohjavesialueille (Kokkokangas,</w:t>
      </w:r>
      <w:r w:rsidR="00D97873">
        <w:rPr>
          <w:rFonts w:ascii="Arial" w:hAnsi="Arial" w:cs="Arial"/>
        </w:rPr>
        <w:t xml:space="preserve"> </w:t>
      </w:r>
      <w:r w:rsidR="002E24F9" w:rsidRPr="007F5293">
        <w:rPr>
          <w:rFonts w:ascii="Arial" w:hAnsi="Arial" w:cs="Arial"/>
        </w:rPr>
        <w:t xml:space="preserve">Nälämö, </w:t>
      </w:r>
      <w:r w:rsidR="002E24F9" w:rsidRPr="00B316E8">
        <w:rPr>
          <w:rFonts w:ascii="Arial" w:hAnsi="Arial" w:cs="Arial"/>
        </w:rPr>
        <w:t>Merilänranta, Ruunaa,</w:t>
      </w:r>
      <w:r w:rsidR="002E24F9" w:rsidRPr="007F5293">
        <w:rPr>
          <w:rFonts w:ascii="Arial" w:hAnsi="Arial" w:cs="Arial"/>
        </w:rPr>
        <w:t xml:space="preserve"> Vuonislahti ja Vieki) on laadittu suojelusuunnitelmat ja osalle (Tervasärkkä-Niittysärkkä, Puuruunjärvi, </w:t>
      </w:r>
      <w:r w:rsidR="002E24F9" w:rsidRPr="00B316E8">
        <w:rPr>
          <w:rFonts w:ascii="Arial" w:hAnsi="Arial" w:cs="Arial"/>
        </w:rPr>
        <w:t>Viisikonsärkät</w:t>
      </w:r>
      <w:r w:rsidR="002E24F9" w:rsidRPr="007F5293">
        <w:rPr>
          <w:rFonts w:ascii="Arial" w:hAnsi="Arial" w:cs="Arial"/>
        </w:rPr>
        <w:t xml:space="preserve">&amp;Hatunkylä ja Kaiskunniemi) riskikartoitukset vuosina </w:t>
      </w:r>
      <w:r w:rsidR="00FB0205" w:rsidRPr="007F5293">
        <w:rPr>
          <w:rFonts w:ascii="Arial" w:hAnsi="Arial" w:cs="Arial"/>
        </w:rPr>
        <w:t>2010–2011</w:t>
      </w:r>
      <w:r w:rsidR="002E24F9" w:rsidRPr="007F5293">
        <w:rPr>
          <w:rFonts w:ascii="Arial" w:hAnsi="Arial" w:cs="Arial"/>
        </w:rPr>
        <w:t>.</w:t>
      </w:r>
      <w:r w:rsidR="00964285" w:rsidRPr="007F5293">
        <w:rPr>
          <w:rFonts w:ascii="Arial" w:hAnsi="Arial" w:cs="Arial"/>
        </w:rPr>
        <w:t xml:space="preserve"> Lieksan </w:t>
      </w:r>
      <w:r w:rsidR="004D603F" w:rsidRPr="007F5293">
        <w:rPr>
          <w:rFonts w:ascii="Arial" w:hAnsi="Arial" w:cs="Arial"/>
        </w:rPr>
        <w:t>Vedellä</w:t>
      </w:r>
      <w:r w:rsidR="00964285" w:rsidRPr="007F5293">
        <w:rPr>
          <w:rFonts w:ascii="Arial" w:hAnsi="Arial" w:cs="Arial"/>
        </w:rPr>
        <w:t xml:space="preserve"> on vedenottamot Kokkokankaan, Ruunaan, Nälämön, Viekin, Vuonislahden, Tervasärkkä-Niittysärkän sekä Puuruunjärven pohjavesialueilla. Lisäksi vesiosuuskuntien vedenottamoita on H</w:t>
      </w:r>
      <w:r w:rsidR="00C355BB" w:rsidRPr="007F5293">
        <w:rPr>
          <w:rFonts w:ascii="Arial" w:hAnsi="Arial" w:cs="Arial"/>
        </w:rPr>
        <w:t>atunkylässä ja Kolilla.</w:t>
      </w:r>
      <w:r w:rsidR="00B316E8">
        <w:rPr>
          <w:rFonts w:ascii="Arial" w:hAnsi="Arial" w:cs="Arial"/>
        </w:rPr>
        <w:t xml:space="preserve"> Ruunaa, Viisikonsärkät, Merilänranta, Ulkkasärkät ja Mäntyjärvenkankaan pohjavesialueet on luokiteltu lisäksi E-luokkaan, jonka vedestä maa- tai vesiekosysteemi on suoraan riippuvainen. </w:t>
      </w:r>
    </w:p>
    <w:p w14:paraId="644ACE81" w14:textId="77777777" w:rsidR="00902E9E" w:rsidRPr="007F5293" w:rsidRDefault="00732580" w:rsidP="00083966">
      <w:pPr>
        <w:rPr>
          <w:rFonts w:ascii="Arial" w:hAnsi="Arial" w:cs="Arial"/>
        </w:rPr>
      </w:pPr>
      <w:r w:rsidRPr="007F5293">
        <w:rPr>
          <w:rFonts w:ascii="Arial" w:hAnsi="Arial" w:cs="Arial"/>
        </w:rPr>
        <w:t>Pohjavesialueilla on mm.</w:t>
      </w:r>
      <w:r w:rsidR="00A0619A" w:rsidRPr="007F5293">
        <w:rPr>
          <w:rFonts w:ascii="Arial" w:hAnsi="Arial" w:cs="Arial"/>
        </w:rPr>
        <w:t xml:space="preserve"> seuraavia pohjaveden laadulle riskiä aiheuttavia toimintoja:</w:t>
      </w:r>
      <w:r w:rsidR="0034466D" w:rsidRPr="007F5293">
        <w:rPr>
          <w:rFonts w:ascii="Arial" w:hAnsi="Arial" w:cs="Arial"/>
        </w:rPr>
        <w:t xml:space="preserve"> maa-ainestenotto, asutuksen jätevedet, polttoaineiden varastointi, tiestö/rautatie, maatalous sekä vanha</w:t>
      </w:r>
      <w:r w:rsidR="002A2BB0" w:rsidRPr="007F5293">
        <w:rPr>
          <w:rFonts w:ascii="Arial" w:hAnsi="Arial" w:cs="Arial"/>
        </w:rPr>
        <w:t xml:space="preserve"> </w:t>
      </w:r>
      <w:r w:rsidR="0034466D" w:rsidRPr="007F5293">
        <w:rPr>
          <w:rFonts w:ascii="Arial" w:hAnsi="Arial" w:cs="Arial"/>
        </w:rPr>
        <w:t xml:space="preserve">ampumarata.  </w:t>
      </w:r>
      <w:r w:rsidR="00A0619A" w:rsidRPr="007F5293">
        <w:rPr>
          <w:rFonts w:ascii="Arial" w:hAnsi="Arial" w:cs="Arial"/>
        </w:rPr>
        <w:t xml:space="preserve"> </w:t>
      </w:r>
    </w:p>
    <w:p w14:paraId="24E1072D" w14:textId="77777777" w:rsidR="008F184D" w:rsidRPr="007F5293" w:rsidRDefault="00732580" w:rsidP="00083966">
      <w:pPr>
        <w:rPr>
          <w:rFonts w:ascii="Arial" w:hAnsi="Arial" w:cs="Arial"/>
        </w:rPr>
      </w:pPr>
      <w:r w:rsidRPr="007F5293">
        <w:rPr>
          <w:rFonts w:ascii="Arial" w:hAnsi="Arial" w:cs="Arial"/>
        </w:rPr>
        <w:t xml:space="preserve">Kunnan muille alueille kohdistuu </w:t>
      </w:r>
      <w:r w:rsidR="00B31093" w:rsidRPr="007F5293">
        <w:rPr>
          <w:rFonts w:ascii="Arial" w:hAnsi="Arial" w:cs="Arial"/>
        </w:rPr>
        <w:t>ympäri</w:t>
      </w:r>
      <w:r w:rsidRPr="007F5293">
        <w:rPr>
          <w:rFonts w:ascii="Arial" w:hAnsi="Arial" w:cs="Arial"/>
        </w:rPr>
        <w:t xml:space="preserve">störiskiä seuraavista </w:t>
      </w:r>
      <w:r w:rsidR="004D603F" w:rsidRPr="007F5293">
        <w:rPr>
          <w:rFonts w:ascii="Arial" w:hAnsi="Arial" w:cs="Arial"/>
        </w:rPr>
        <w:t>toiminnoista</w:t>
      </w:r>
      <w:r w:rsidRPr="007F5293">
        <w:rPr>
          <w:rFonts w:ascii="Arial" w:hAnsi="Arial" w:cs="Arial"/>
        </w:rPr>
        <w:t>: teollisuus,</w:t>
      </w:r>
      <w:r w:rsidR="00DF10B4" w:rsidRPr="007F5293">
        <w:rPr>
          <w:rFonts w:ascii="Arial" w:hAnsi="Arial" w:cs="Arial"/>
        </w:rPr>
        <w:t xml:space="preserve"> maa-ainestenotto, asutuksen jätevedet, maatalous, metsätalous, jätteiden käsittely, polttoaineiden varastointi, lämpölaitokset, ampumaradat ja moottoriurheilurata.</w:t>
      </w:r>
    </w:p>
    <w:p w14:paraId="67DD1ACB" w14:textId="77777777" w:rsidR="008F184D" w:rsidRPr="007F5293" w:rsidRDefault="008F184D" w:rsidP="001B54A3">
      <w:pPr>
        <w:pStyle w:val="Otsikko2"/>
        <w:rPr>
          <w:sz w:val="22"/>
        </w:rPr>
      </w:pPr>
    </w:p>
    <w:p w14:paraId="2859C898" w14:textId="77777777" w:rsidR="00101624" w:rsidRDefault="00732580" w:rsidP="001B54A3">
      <w:pPr>
        <w:pStyle w:val="Otsikko1"/>
      </w:pPr>
      <w:bookmarkStart w:id="2" w:name="_Toc437608494"/>
      <w:bookmarkStart w:id="3" w:name="_Toc92708915"/>
      <w:r w:rsidRPr="00BC1446">
        <w:t>VALVONTAVIRANOMAISET</w:t>
      </w:r>
      <w:bookmarkEnd w:id="2"/>
      <w:bookmarkEnd w:id="3"/>
    </w:p>
    <w:p w14:paraId="177149CF" w14:textId="77777777" w:rsidR="007F5293" w:rsidRPr="007F5293" w:rsidRDefault="007F5293" w:rsidP="007F5293"/>
    <w:p w14:paraId="702954D3" w14:textId="77777777" w:rsidR="00101624" w:rsidRPr="00234A81" w:rsidRDefault="00732580" w:rsidP="00083966">
      <w:pPr>
        <w:rPr>
          <w:rFonts w:ascii="Arial" w:hAnsi="Arial" w:cs="Arial"/>
        </w:rPr>
      </w:pPr>
      <w:r w:rsidRPr="00234A81">
        <w:rPr>
          <w:rFonts w:ascii="Arial" w:hAnsi="Arial" w:cs="Arial"/>
        </w:rPr>
        <w:t xml:space="preserve">Ympäristönsuojelulain </w:t>
      </w:r>
      <w:r w:rsidR="00C355BB" w:rsidRPr="00234A81">
        <w:rPr>
          <w:rFonts w:ascii="Arial" w:hAnsi="Arial" w:cs="Arial"/>
        </w:rPr>
        <w:t xml:space="preserve">ja jätelain </w:t>
      </w:r>
      <w:r w:rsidRPr="00234A81">
        <w:rPr>
          <w:rFonts w:ascii="Arial" w:hAnsi="Arial" w:cs="Arial"/>
        </w:rPr>
        <w:t xml:space="preserve">mukaisia yleisiä valvontaviranomaisia ovat elinkeino-, </w:t>
      </w:r>
      <w:r w:rsidRPr="00234A81">
        <w:rPr>
          <w:rFonts w:ascii="Arial" w:hAnsi="Arial" w:cs="Arial"/>
        </w:rPr>
        <w:t>liikenne- ja ympäristökeskus (va</w:t>
      </w:r>
      <w:r w:rsidR="00331A7E" w:rsidRPr="00234A81">
        <w:rPr>
          <w:rFonts w:ascii="Arial" w:hAnsi="Arial" w:cs="Arial"/>
        </w:rPr>
        <w:t>ltion valvontaviranomainen) ja</w:t>
      </w:r>
      <w:r w:rsidRPr="00234A81">
        <w:rPr>
          <w:rFonts w:ascii="Arial" w:hAnsi="Arial" w:cs="Arial"/>
        </w:rPr>
        <w:t xml:space="preserve"> kunnan ympäristönsuojeluviranomainen. Valvontaviranomaisten on ilmoitettava valvonnassa havaitsemistaan puutteista toisilleen, </w:t>
      </w:r>
      <w:r w:rsidR="009A0E53" w:rsidRPr="00234A81">
        <w:rPr>
          <w:rFonts w:ascii="Arial" w:hAnsi="Arial" w:cs="Arial"/>
        </w:rPr>
        <w:t xml:space="preserve">jos </w:t>
      </w:r>
      <w:r w:rsidRPr="00234A81">
        <w:rPr>
          <w:rFonts w:ascii="Arial" w:hAnsi="Arial" w:cs="Arial"/>
        </w:rPr>
        <w:t xml:space="preserve">ne kuuluvat toisen viranomaisen toimivaltaan. </w:t>
      </w:r>
    </w:p>
    <w:p w14:paraId="7CA81F8E" w14:textId="77777777" w:rsidR="00EC7994" w:rsidRPr="00234A81" w:rsidRDefault="00732580" w:rsidP="00083966">
      <w:pPr>
        <w:rPr>
          <w:rFonts w:ascii="Arial" w:hAnsi="Arial" w:cs="Arial"/>
        </w:rPr>
      </w:pPr>
      <w:r w:rsidRPr="00234A81">
        <w:rPr>
          <w:rFonts w:ascii="Arial" w:hAnsi="Arial" w:cs="Arial"/>
        </w:rPr>
        <w:t>Vastuu luvanvaraisen toiminnan valvonnasta kuuluu valtion valvontaviranomaiselle, jos toiminnan ympäristöluvan myöntää valtion ympäristölupaviranomainen</w:t>
      </w:r>
      <w:r w:rsidR="0055695B" w:rsidRPr="00234A81">
        <w:rPr>
          <w:rFonts w:ascii="Arial" w:hAnsi="Arial" w:cs="Arial"/>
        </w:rPr>
        <w:t xml:space="preserve"> (Pohjois-Karjalan alueella Itä-Suomen aluehallintovirasto)</w:t>
      </w:r>
      <w:r w:rsidRPr="00234A81">
        <w:rPr>
          <w:rFonts w:ascii="Arial" w:hAnsi="Arial" w:cs="Arial"/>
        </w:rPr>
        <w:t xml:space="preserve"> ja kunnan ympäristönsuojeluviranomaiselle, jos se myöntää toiminnan ympäristöluvan.</w:t>
      </w:r>
    </w:p>
    <w:p w14:paraId="58CF82FF" w14:textId="77777777" w:rsidR="00EC7994" w:rsidRPr="00234A81" w:rsidRDefault="00732580" w:rsidP="00083966">
      <w:pPr>
        <w:rPr>
          <w:rFonts w:ascii="Arial" w:hAnsi="Arial" w:cs="Arial"/>
        </w:rPr>
      </w:pPr>
      <w:r w:rsidRPr="00234A81">
        <w:rPr>
          <w:rFonts w:ascii="Arial" w:hAnsi="Arial" w:cs="Arial"/>
        </w:rPr>
        <w:t>Vastuu rekisteröitävän toiminnan valvonnasta on kunnan ympäristönsuojeluviranomaisella lukuun ottamatta tiettyjä jätteen</w:t>
      </w:r>
      <w:r w:rsidR="005F07EF" w:rsidRPr="00234A81">
        <w:rPr>
          <w:rFonts w:ascii="Arial" w:hAnsi="Arial" w:cs="Arial"/>
        </w:rPr>
        <w:t xml:space="preserve"> käsittelyn toimintoja (YSL 32.2§), joista on tehtävä ilmoitus valtion valvontaviranomaiselle. </w:t>
      </w:r>
    </w:p>
    <w:p w14:paraId="2BE14695" w14:textId="77777777" w:rsidR="00101624" w:rsidRDefault="00732580" w:rsidP="00083966">
      <w:pPr>
        <w:rPr>
          <w:rFonts w:ascii="Arial" w:hAnsi="Arial" w:cs="Arial"/>
        </w:rPr>
      </w:pPr>
      <w:r w:rsidRPr="00234A81">
        <w:rPr>
          <w:rFonts w:ascii="Arial" w:hAnsi="Arial" w:cs="Arial"/>
        </w:rPr>
        <w:t>Ympäristönsuojeluasetuksen mukaan lupa- ja valvontaviranomaisten on oltava keske</w:t>
      </w:r>
      <w:r w:rsidR="00C355BB" w:rsidRPr="00234A81">
        <w:rPr>
          <w:rFonts w:ascii="Arial" w:hAnsi="Arial" w:cs="Arial"/>
        </w:rPr>
        <w:t>nään riittävästi yhteistyössä.</w:t>
      </w:r>
    </w:p>
    <w:p w14:paraId="7C5D82B7" w14:textId="77777777" w:rsidR="00EB4D35" w:rsidRPr="00234A81" w:rsidRDefault="00EB4D35" w:rsidP="00083966">
      <w:pPr>
        <w:rPr>
          <w:rFonts w:ascii="Arial" w:hAnsi="Arial" w:cs="Arial"/>
        </w:rPr>
      </w:pPr>
    </w:p>
    <w:p w14:paraId="2A6C965A" w14:textId="77777777" w:rsidR="00FE7AB3" w:rsidRPr="00BC1446" w:rsidRDefault="00FE7AB3" w:rsidP="00083966">
      <w:pPr>
        <w:rPr>
          <w:rFonts w:ascii="Verdana" w:hAnsi="Verdana" w:cs="Arial"/>
        </w:rPr>
      </w:pPr>
    </w:p>
    <w:p w14:paraId="22D0B584" w14:textId="77777777" w:rsidR="00B21ACA" w:rsidRPr="001B54A3" w:rsidRDefault="00732580" w:rsidP="001B54A3">
      <w:pPr>
        <w:pStyle w:val="Otsikko2"/>
      </w:pPr>
      <w:bookmarkStart w:id="4" w:name="_Toc92708916"/>
      <w:r w:rsidRPr="001B54A3">
        <w:lastRenderedPageBreak/>
        <w:t xml:space="preserve">3.1 </w:t>
      </w:r>
      <w:r w:rsidR="005F07EF" w:rsidRPr="001B54A3">
        <w:t>K</w:t>
      </w:r>
      <w:r w:rsidR="00FE7AB3" w:rsidRPr="001B54A3">
        <w:t>unnan ympäristönsuojeluviranomainen ja käytettävissä olevat resurssit</w:t>
      </w:r>
      <w:bookmarkEnd w:id="4"/>
    </w:p>
    <w:p w14:paraId="3BD052FC" w14:textId="77777777" w:rsidR="004A19D1" w:rsidRPr="001B54A3" w:rsidRDefault="004A19D1" w:rsidP="001B54A3">
      <w:pPr>
        <w:pStyle w:val="Otsikko2"/>
      </w:pPr>
    </w:p>
    <w:p w14:paraId="420C52B5" w14:textId="77777777" w:rsidR="008F184D" w:rsidRPr="004A56AA" w:rsidRDefault="00732580" w:rsidP="00083966">
      <w:pPr>
        <w:spacing w:after="0"/>
        <w:rPr>
          <w:rFonts w:ascii="Arial" w:hAnsi="Arial" w:cs="Arial"/>
          <w:color w:val="FF0000"/>
        </w:rPr>
      </w:pPr>
      <w:r w:rsidRPr="004A56AA">
        <w:rPr>
          <w:rFonts w:ascii="Arial" w:hAnsi="Arial" w:cs="Arial"/>
        </w:rPr>
        <w:t xml:space="preserve">Lieksan ympäristönsuojeluviranomaisena toimii </w:t>
      </w:r>
      <w:r w:rsidR="00C355BB" w:rsidRPr="004A56AA">
        <w:rPr>
          <w:rFonts w:ascii="Arial" w:hAnsi="Arial" w:cs="Arial"/>
        </w:rPr>
        <w:t>kaupunginhallituksen lupajaosto</w:t>
      </w:r>
      <w:r w:rsidRPr="004A56AA">
        <w:rPr>
          <w:rFonts w:ascii="Arial" w:hAnsi="Arial" w:cs="Arial"/>
        </w:rPr>
        <w:t xml:space="preserve">. </w:t>
      </w:r>
      <w:r w:rsidR="00571BC3" w:rsidRPr="004A56AA">
        <w:rPr>
          <w:rFonts w:ascii="Arial" w:hAnsi="Arial" w:cs="Arial"/>
        </w:rPr>
        <w:t>Käytännön y</w:t>
      </w:r>
      <w:r w:rsidR="00C355BB" w:rsidRPr="004A56AA">
        <w:rPr>
          <w:rFonts w:ascii="Arial" w:hAnsi="Arial" w:cs="Arial"/>
        </w:rPr>
        <w:t>mpäristönsuojelutehtäviä hoitaa ympäristönsuojelusihteeri</w:t>
      </w:r>
      <w:r w:rsidR="00571BC3" w:rsidRPr="004A56AA">
        <w:rPr>
          <w:rFonts w:ascii="Arial" w:hAnsi="Arial" w:cs="Arial"/>
        </w:rPr>
        <w:t xml:space="preserve"> (1 htv)</w:t>
      </w:r>
      <w:r w:rsidR="00C355BB" w:rsidRPr="004A56AA">
        <w:rPr>
          <w:rFonts w:ascii="Arial" w:hAnsi="Arial" w:cs="Arial"/>
        </w:rPr>
        <w:t>. Ympäristönsuojelusihteeri on</w:t>
      </w:r>
      <w:r w:rsidR="00D450D7" w:rsidRPr="004A56AA">
        <w:rPr>
          <w:rFonts w:ascii="Arial" w:hAnsi="Arial" w:cs="Arial"/>
        </w:rPr>
        <w:t xml:space="preserve"> </w:t>
      </w:r>
      <w:r w:rsidR="00571BC3" w:rsidRPr="004A56AA">
        <w:rPr>
          <w:rFonts w:ascii="Arial" w:hAnsi="Arial" w:cs="Arial"/>
        </w:rPr>
        <w:t>lupajaostossa</w:t>
      </w:r>
      <w:r w:rsidR="00D450D7" w:rsidRPr="004A56AA">
        <w:rPr>
          <w:rFonts w:ascii="Arial" w:hAnsi="Arial" w:cs="Arial"/>
        </w:rPr>
        <w:t xml:space="preserve"> ympäristönsuojeluasioiden esittelijänä. </w:t>
      </w:r>
      <w:r w:rsidR="00571BC3" w:rsidRPr="004A56AA">
        <w:rPr>
          <w:rFonts w:ascii="Arial" w:hAnsi="Arial" w:cs="Arial"/>
        </w:rPr>
        <w:t>Lisäksi tehtäviä hoitaa mahdollise</w:t>
      </w:r>
      <w:r w:rsidR="00052BFE" w:rsidRPr="004A56AA">
        <w:rPr>
          <w:rFonts w:ascii="Arial" w:hAnsi="Arial" w:cs="Arial"/>
        </w:rPr>
        <w:t>sti väliaikainen työntekijä</w:t>
      </w:r>
      <w:r w:rsidR="00331A7E" w:rsidRPr="004A56AA">
        <w:rPr>
          <w:rFonts w:ascii="Arial" w:hAnsi="Arial" w:cs="Arial"/>
        </w:rPr>
        <w:t>.</w:t>
      </w:r>
      <w:r w:rsidR="00BC2515" w:rsidRPr="004A56AA">
        <w:rPr>
          <w:rFonts w:ascii="Arial" w:hAnsi="Arial" w:cs="Arial"/>
        </w:rPr>
        <w:t xml:space="preserve"> </w:t>
      </w:r>
      <w:r w:rsidR="00571BC3" w:rsidRPr="004A56AA">
        <w:rPr>
          <w:rFonts w:ascii="Arial" w:hAnsi="Arial" w:cs="Arial"/>
          <w:color w:val="000000" w:themeColor="text1"/>
        </w:rPr>
        <w:t>Toimistopalvelut saadaan halli</w:t>
      </w:r>
      <w:r w:rsidR="00DC68ED" w:rsidRPr="004A56AA">
        <w:rPr>
          <w:rFonts w:ascii="Arial" w:hAnsi="Arial" w:cs="Arial"/>
          <w:color w:val="000000" w:themeColor="text1"/>
        </w:rPr>
        <w:t>nnon toimistopalveluilta (</w:t>
      </w:r>
      <w:r w:rsidR="00735925" w:rsidRPr="004A56AA">
        <w:rPr>
          <w:rFonts w:ascii="Arial" w:hAnsi="Arial" w:cs="Arial"/>
          <w:color w:val="000000" w:themeColor="text1"/>
        </w:rPr>
        <w:t xml:space="preserve">toistaiseksi </w:t>
      </w:r>
      <w:r w:rsidR="00DC68ED" w:rsidRPr="004A56AA">
        <w:rPr>
          <w:rFonts w:ascii="Arial" w:hAnsi="Arial" w:cs="Arial"/>
          <w:color w:val="000000" w:themeColor="text1"/>
        </w:rPr>
        <w:t>0,5 htv).</w:t>
      </w:r>
      <w:r w:rsidR="00571BC3" w:rsidRPr="004A56AA">
        <w:rPr>
          <w:rFonts w:ascii="Arial" w:hAnsi="Arial" w:cs="Arial"/>
          <w:color w:val="FF0000"/>
        </w:rPr>
        <w:t xml:space="preserve"> </w:t>
      </w:r>
    </w:p>
    <w:p w14:paraId="6DCDB654" w14:textId="77777777" w:rsidR="00571BC3" w:rsidRPr="004A56AA" w:rsidRDefault="00571BC3" w:rsidP="00083966">
      <w:pPr>
        <w:spacing w:after="0"/>
        <w:rPr>
          <w:rFonts w:ascii="Arial" w:hAnsi="Arial" w:cs="Arial"/>
          <w:color w:val="FF0000"/>
        </w:rPr>
      </w:pPr>
    </w:p>
    <w:p w14:paraId="07D8A6C9" w14:textId="77777777" w:rsidR="004A19D1" w:rsidRPr="004A56AA" w:rsidRDefault="00732580" w:rsidP="00083966">
      <w:pPr>
        <w:spacing w:after="0"/>
        <w:rPr>
          <w:rFonts w:ascii="Arial" w:hAnsi="Arial" w:cs="Arial"/>
        </w:rPr>
      </w:pPr>
      <w:r w:rsidRPr="004A56AA">
        <w:rPr>
          <w:rFonts w:ascii="Arial" w:hAnsi="Arial" w:cs="Arial"/>
        </w:rPr>
        <w:t xml:space="preserve">Valvontasuunnitelmassa esitettyjen </w:t>
      </w:r>
      <w:r w:rsidR="001F6C22" w:rsidRPr="004A56AA">
        <w:rPr>
          <w:rFonts w:ascii="Arial" w:hAnsi="Arial" w:cs="Arial"/>
        </w:rPr>
        <w:t>määräaikais</w:t>
      </w:r>
      <w:r w:rsidRPr="004A56AA">
        <w:rPr>
          <w:rFonts w:ascii="Arial" w:hAnsi="Arial" w:cs="Arial"/>
        </w:rPr>
        <w:t>tarkastusten lisäksi valvontatehtäviin kuuluu lupa- ja ilmoituspäätösten valmistelu</w:t>
      </w:r>
      <w:r w:rsidR="001F6C22" w:rsidRPr="004A56AA">
        <w:rPr>
          <w:rFonts w:ascii="Arial" w:hAnsi="Arial" w:cs="Arial"/>
        </w:rPr>
        <w:t>, vuosiraporttien tarkastaminen, eri lakien mukainen yleinen valvonta</w:t>
      </w:r>
      <w:r w:rsidRPr="004A56AA">
        <w:rPr>
          <w:rFonts w:ascii="Arial" w:hAnsi="Arial" w:cs="Arial"/>
        </w:rPr>
        <w:t xml:space="preserve"> sekä </w:t>
      </w:r>
      <w:r w:rsidR="001F6C22" w:rsidRPr="004A56AA">
        <w:rPr>
          <w:rFonts w:ascii="Arial" w:hAnsi="Arial" w:cs="Arial"/>
        </w:rPr>
        <w:t xml:space="preserve">mm. </w:t>
      </w:r>
      <w:r w:rsidRPr="004A56AA">
        <w:rPr>
          <w:rFonts w:ascii="Arial" w:hAnsi="Arial" w:cs="Arial"/>
        </w:rPr>
        <w:t>lausuntojen antaminen muille viranomaisille.</w:t>
      </w:r>
      <w:r w:rsidR="001F6C22" w:rsidRPr="004A56AA">
        <w:rPr>
          <w:rFonts w:ascii="Arial" w:hAnsi="Arial" w:cs="Arial"/>
        </w:rPr>
        <w:t xml:space="preserve"> Ympäristönsuojelusihteerin työaikaa kuluu </w:t>
      </w:r>
      <w:r w:rsidRPr="004A56AA">
        <w:rPr>
          <w:rFonts w:ascii="Arial" w:hAnsi="Arial" w:cs="Arial"/>
        </w:rPr>
        <w:t xml:space="preserve">myös kuntalaisten ja yritysten neuvontaan </w:t>
      </w:r>
      <w:r w:rsidR="002411ED" w:rsidRPr="004A56AA">
        <w:rPr>
          <w:rFonts w:ascii="Arial" w:hAnsi="Arial" w:cs="Arial"/>
        </w:rPr>
        <w:t>sekä erilaisten sidosryhmien kokouksiin ja koulutustilaisuuksiin.</w:t>
      </w:r>
    </w:p>
    <w:p w14:paraId="1D8320A6" w14:textId="77777777" w:rsidR="002411ED" w:rsidRPr="004A56AA" w:rsidRDefault="002411ED" w:rsidP="00083966">
      <w:pPr>
        <w:spacing w:after="0"/>
        <w:ind w:left="357"/>
        <w:rPr>
          <w:rFonts w:ascii="Arial" w:hAnsi="Arial" w:cs="Arial"/>
          <w:color w:val="FF0000"/>
        </w:rPr>
      </w:pPr>
    </w:p>
    <w:p w14:paraId="4A88398D" w14:textId="77777777" w:rsidR="00BC2515" w:rsidRPr="004A56AA" w:rsidRDefault="00732580" w:rsidP="00083966">
      <w:pPr>
        <w:spacing w:after="0"/>
        <w:rPr>
          <w:rFonts w:ascii="Arial" w:hAnsi="Arial" w:cs="Arial"/>
        </w:rPr>
      </w:pPr>
      <w:r w:rsidRPr="004A56AA">
        <w:rPr>
          <w:rFonts w:ascii="Arial" w:hAnsi="Arial" w:cs="Arial"/>
        </w:rPr>
        <w:t>Vakinainen y</w:t>
      </w:r>
      <w:r w:rsidR="000846F8" w:rsidRPr="004A56AA">
        <w:rPr>
          <w:rFonts w:ascii="Arial" w:hAnsi="Arial" w:cs="Arial"/>
        </w:rPr>
        <w:t>mpäristönsuojelun</w:t>
      </w:r>
      <w:r w:rsidRPr="004A56AA">
        <w:rPr>
          <w:rFonts w:ascii="Arial" w:hAnsi="Arial" w:cs="Arial"/>
        </w:rPr>
        <w:t xml:space="preserve"> viranhaltija käyttää</w:t>
      </w:r>
      <w:r w:rsidR="00F00A9B" w:rsidRPr="004A56AA">
        <w:rPr>
          <w:rFonts w:ascii="Arial" w:hAnsi="Arial" w:cs="Arial"/>
        </w:rPr>
        <w:t xml:space="preserve"> </w:t>
      </w:r>
      <w:r w:rsidR="000846F8" w:rsidRPr="004A56AA">
        <w:rPr>
          <w:rFonts w:ascii="Arial" w:hAnsi="Arial" w:cs="Arial"/>
        </w:rPr>
        <w:t xml:space="preserve">valvontasuunnitelman mukaiseen </w:t>
      </w:r>
      <w:r w:rsidR="00F00A9B" w:rsidRPr="004A56AA">
        <w:rPr>
          <w:rFonts w:ascii="Arial" w:hAnsi="Arial" w:cs="Arial"/>
        </w:rPr>
        <w:t>valvontaan</w:t>
      </w:r>
      <w:r w:rsidR="002739C9" w:rsidRPr="004A56AA">
        <w:rPr>
          <w:rFonts w:ascii="Arial" w:hAnsi="Arial" w:cs="Arial"/>
        </w:rPr>
        <w:t xml:space="preserve"> noin </w:t>
      </w:r>
      <w:r w:rsidRPr="004A56AA">
        <w:rPr>
          <w:rFonts w:ascii="Arial" w:hAnsi="Arial" w:cs="Arial"/>
        </w:rPr>
        <w:t>15</w:t>
      </w:r>
      <w:r w:rsidR="002739C9" w:rsidRPr="004A56AA">
        <w:rPr>
          <w:rFonts w:ascii="Arial" w:hAnsi="Arial" w:cs="Arial"/>
        </w:rPr>
        <w:t xml:space="preserve"> % työajastaan</w:t>
      </w:r>
      <w:r w:rsidRPr="004A56AA">
        <w:rPr>
          <w:rFonts w:ascii="Arial" w:hAnsi="Arial" w:cs="Arial"/>
        </w:rPr>
        <w:t xml:space="preserve">. Ympäristöministeriön valvontaohjeen mukaan valvontaan käytettävissä olevasta työajasta tulisi varata määräaikaistarkastuksiin noin </w:t>
      </w:r>
      <w:r w:rsidR="00245E18" w:rsidRPr="004A56AA">
        <w:rPr>
          <w:rFonts w:ascii="Arial" w:hAnsi="Arial" w:cs="Arial"/>
        </w:rPr>
        <w:t>25–30</w:t>
      </w:r>
      <w:r w:rsidRPr="004A56AA">
        <w:rPr>
          <w:rFonts w:ascii="Arial" w:hAnsi="Arial" w:cs="Arial"/>
        </w:rPr>
        <w:t xml:space="preserve"> %. </w:t>
      </w:r>
    </w:p>
    <w:p w14:paraId="6714A75E" w14:textId="77777777" w:rsidR="00BC2515" w:rsidRPr="004A56AA" w:rsidRDefault="00BC2515" w:rsidP="00083966">
      <w:pPr>
        <w:spacing w:after="0"/>
        <w:rPr>
          <w:rFonts w:ascii="Arial" w:hAnsi="Arial" w:cs="Arial"/>
        </w:rPr>
      </w:pPr>
    </w:p>
    <w:p w14:paraId="1E65B67D" w14:textId="77777777" w:rsidR="002739C9" w:rsidRPr="004A56AA" w:rsidRDefault="00732580" w:rsidP="00083966">
      <w:pPr>
        <w:spacing w:after="0"/>
        <w:rPr>
          <w:rFonts w:ascii="Arial" w:hAnsi="Arial" w:cs="Arial"/>
        </w:rPr>
      </w:pPr>
      <w:r w:rsidRPr="004A56AA">
        <w:rPr>
          <w:rFonts w:ascii="Arial" w:hAnsi="Arial" w:cs="Arial"/>
        </w:rPr>
        <w:t xml:space="preserve">Mahdollisesti erikseen palkattava väliaikainen työntekijä tekee </w:t>
      </w:r>
      <w:r w:rsidR="009D27B4" w:rsidRPr="004A56AA">
        <w:rPr>
          <w:rFonts w:ascii="Arial" w:hAnsi="Arial" w:cs="Arial"/>
        </w:rPr>
        <w:t xml:space="preserve">tarvittaessa </w:t>
      </w:r>
      <w:r w:rsidR="00331A7E" w:rsidRPr="004A56AA">
        <w:rPr>
          <w:rFonts w:ascii="Arial" w:hAnsi="Arial" w:cs="Arial"/>
        </w:rPr>
        <w:t xml:space="preserve">määräaikaistarkastuksia ja muuta </w:t>
      </w:r>
      <w:r w:rsidRPr="004A56AA">
        <w:rPr>
          <w:rFonts w:ascii="Arial" w:hAnsi="Arial" w:cs="Arial"/>
        </w:rPr>
        <w:t>valvontaa sen mukaan, kuinka pitkäksi ajaks</w:t>
      </w:r>
      <w:r w:rsidR="009D27B4" w:rsidRPr="004A56AA">
        <w:rPr>
          <w:rFonts w:ascii="Arial" w:hAnsi="Arial" w:cs="Arial"/>
        </w:rPr>
        <w:t>i hänet on mahdollista palkata ja se on muiden tehtävien organisoinnin kannalta mahdollista.</w:t>
      </w:r>
    </w:p>
    <w:p w14:paraId="3F169E1F" w14:textId="77777777" w:rsidR="00F829B1" w:rsidRPr="004A56AA" w:rsidRDefault="00F829B1" w:rsidP="00083966">
      <w:pPr>
        <w:spacing w:after="0"/>
        <w:rPr>
          <w:rFonts w:ascii="Arial" w:hAnsi="Arial" w:cs="Arial"/>
          <w:color w:val="FF0000"/>
        </w:rPr>
      </w:pPr>
    </w:p>
    <w:p w14:paraId="61BCD464" w14:textId="77777777" w:rsidR="005F28E3" w:rsidRPr="004A56AA" w:rsidRDefault="00732580" w:rsidP="00083966">
      <w:pPr>
        <w:spacing w:after="0"/>
        <w:rPr>
          <w:rFonts w:ascii="Arial" w:hAnsi="Arial" w:cs="Arial"/>
        </w:rPr>
      </w:pPr>
      <w:r w:rsidRPr="004A56AA">
        <w:rPr>
          <w:rFonts w:ascii="Arial" w:hAnsi="Arial" w:cs="Arial"/>
        </w:rPr>
        <w:t>Koska kaikkia lakisääteisiä tehtäviä ei aina voida hoitaa vi</w:t>
      </w:r>
      <w:r w:rsidR="00331A7E" w:rsidRPr="004A56AA">
        <w:rPr>
          <w:rFonts w:ascii="Arial" w:hAnsi="Arial" w:cs="Arial"/>
        </w:rPr>
        <w:t>ivytyksettä, on tehtäviä priorisoitava</w:t>
      </w:r>
      <w:r w:rsidRPr="004A56AA">
        <w:rPr>
          <w:rFonts w:ascii="Arial" w:hAnsi="Arial" w:cs="Arial"/>
        </w:rPr>
        <w:t>. Ympäristövalvonnan tehtävien lakisääteisyyden takia ei mitään osa-aluetta ole mahdollista jättää kokonaan hoitamatta. Priorisointi tehdään niin, ettei ymp</w:t>
      </w:r>
      <w:r w:rsidR="009A724B" w:rsidRPr="004A56AA">
        <w:rPr>
          <w:rFonts w:ascii="Arial" w:hAnsi="Arial" w:cs="Arial"/>
        </w:rPr>
        <w:t>äristönsuojelun kannalta merkittävien asioiden käsittely viivästy tarpeettomasti.</w:t>
      </w:r>
    </w:p>
    <w:p w14:paraId="242CE4F5" w14:textId="77777777" w:rsidR="001B54A3" w:rsidRPr="00BC1446" w:rsidRDefault="001B54A3" w:rsidP="00083966">
      <w:pPr>
        <w:spacing w:after="0"/>
        <w:rPr>
          <w:rFonts w:ascii="Verdana" w:hAnsi="Verdana" w:cs="Arial"/>
        </w:rPr>
      </w:pPr>
    </w:p>
    <w:p w14:paraId="695862AB" w14:textId="77777777" w:rsidR="0047204E" w:rsidRPr="00BC1446" w:rsidRDefault="00732580" w:rsidP="001B54A3">
      <w:pPr>
        <w:pStyle w:val="Otsikko2"/>
      </w:pPr>
      <w:bookmarkStart w:id="5" w:name="_Toc92708917"/>
      <w:r w:rsidRPr="00BC1446">
        <w:t>3.2 V</w:t>
      </w:r>
      <w:r w:rsidR="001B54A3">
        <w:t>iranomaisten välinen yhteistyö</w:t>
      </w:r>
      <w:bookmarkEnd w:id="5"/>
    </w:p>
    <w:p w14:paraId="7ECE27E3" w14:textId="77777777" w:rsidR="0047204E" w:rsidRPr="004A56AA" w:rsidRDefault="0047204E" w:rsidP="00083966">
      <w:pPr>
        <w:spacing w:after="0"/>
        <w:rPr>
          <w:rFonts w:ascii="Arial" w:hAnsi="Arial" w:cs="Arial"/>
        </w:rPr>
      </w:pPr>
    </w:p>
    <w:p w14:paraId="45DD33A3" w14:textId="77777777" w:rsidR="00F00A9B" w:rsidRPr="004A56AA" w:rsidRDefault="00732580" w:rsidP="00083966">
      <w:pPr>
        <w:spacing w:after="0"/>
        <w:rPr>
          <w:rFonts w:ascii="Arial" w:hAnsi="Arial" w:cs="Arial"/>
        </w:rPr>
      </w:pPr>
      <w:r w:rsidRPr="004A56AA">
        <w:rPr>
          <w:rFonts w:ascii="Arial" w:hAnsi="Arial" w:cs="Arial"/>
        </w:rPr>
        <w:t>Kunnan ympäristönsuojeluviranomain</w:t>
      </w:r>
      <w:r w:rsidR="00F148D1" w:rsidRPr="004A56AA">
        <w:rPr>
          <w:rFonts w:ascii="Arial" w:hAnsi="Arial" w:cs="Arial"/>
        </w:rPr>
        <w:t xml:space="preserve">en tekee yhteistyötä </w:t>
      </w:r>
      <w:r w:rsidRPr="004A56AA">
        <w:rPr>
          <w:rFonts w:ascii="Arial" w:hAnsi="Arial" w:cs="Arial"/>
        </w:rPr>
        <w:t>Pohjoi</w:t>
      </w:r>
      <w:r w:rsidR="00DC68ED" w:rsidRPr="004A56AA">
        <w:rPr>
          <w:rFonts w:ascii="Arial" w:hAnsi="Arial" w:cs="Arial"/>
        </w:rPr>
        <w:t>s-Karjalan ELY-keskuksen kanssa.</w:t>
      </w:r>
      <w:r w:rsidRPr="004A56AA">
        <w:rPr>
          <w:rFonts w:ascii="Arial" w:hAnsi="Arial" w:cs="Arial"/>
        </w:rPr>
        <w:t xml:space="preserve"> Ympäristönsuojeluasetuksen mukaan kunnan ympäristönsuojeluviranomaisen on pyydettävä hakemuksesta lausunto ELY-keskukselta, jos ympäristölupa-asia koskee toiminnan sijoittumista tärkeälle tai muulle vedenhankintakäyttöön soveltuvalle pohjavesialueelle. ELY-keskus on varannut kunnan ympäristönsuojeluviranomaiselle mahdollisuuden olla läsnä valvomiensa kohteiden määräaikaistarkastuksilla. Ympäristöluvallisten ja rekisteröitävien toimintojen kohdetiedot tallennetaan ELY-keskusten ja Suomen ympäristökeskuksen </w:t>
      </w:r>
      <w:r w:rsidRPr="004A56AA">
        <w:rPr>
          <w:rFonts w:ascii="Arial" w:hAnsi="Arial" w:cs="Arial"/>
        </w:rPr>
        <w:t xml:space="preserve">ylläpitämään ympäristönsuojelun tietojärjestelmään. </w:t>
      </w:r>
    </w:p>
    <w:p w14:paraId="5212DDF0" w14:textId="77777777" w:rsidR="00F148D1" w:rsidRPr="004A56AA" w:rsidRDefault="00F148D1" w:rsidP="00083966">
      <w:pPr>
        <w:spacing w:after="0"/>
        <w:rPr>
          <w:rFonts w:ascii="Arial" w:hAnsi="Arial" w:cs="Arial"/>
        </w:rPr>
      </w:pPr>
    </w:p>
    <w:p w14:paraId="38D92557" w14:textId="77777777" w:rsidR="00F148D1" w:rsidRPr="004A56AA" w:rsidRDefault="00732580" w:rsidP="00083966">
      <w:pPr>
        <w:spacing w:after="0"/>
        <w:rPr>
          <w:rFonts w:ascii="Arial" w:hAnsi="Arial" w:cs="Arial"/>
        </w:rPr>
      </w:pPr>
      <w:r w:rsidRPr="004A56AA">
        <w:rPr>
          <w:rFonts w:ascii="Arial" w:hAnsi="Arial" w:cs="Arial"/>
        </w:rPr>
        <w:t>Kunnan ympäristönsuojeluviranomainen antaa Itä-Suomen aluehallintovirastolle lausuntoja aluehallintoviraston toimivallassa olevista ympäristölupahakemuksista</w:t>
      </w:r>
      <w:r w:rsidR="005316B2" w:rsidRPr="004A56AA">
        <w:rPr>
          <w:rFonts w:ascii="Arial" w:hAnsi="Arial" w:cs="Arial"/>
        </w:rPr>
        <w:t xml:space="preserve"> ja vesilain mukaisista hakemuksista</w:t>
      </w:r>
      <w:r w:rsidRPr="004A56AA">
        <w:rPr>
          <w:rFonts w:ascii="Arial" w:hAnsi="Arial" w:cs="Arial"/>
        </w:rPr>
        <w:t>. Ympäristönsuojelulain mukaan aluehallintovirasto tukee kunnan ympäristönsuojeluviranomaisen toimintaa toimialaansa kuuluvissa asioissa.</w:t>
      </w:r>
    </w:p>
    <w:p w14:paraId="7D7A5CAF" w14:textId="77777777" w:rsidR="00F148D1" w:rsidRPr="004A56AA" w:rsidRDefault="00F148D1" w:rsidP="00083966">
      <w:pPr>
        <w:spacing w:after="0"/>
        <w:rPr>
          <w:rFonts w:ascii="Arial" w:hAnsi="Arial" w:cs="Arial"/>
        </w:rPr>
      </w:pPr>
    </w:p>
    <w:p w14:paraId="5A429CDC" w14:textId="77777777" w:rsidR="008874E2" w:rsidRPr="004A56AA" w:rsidRDefault="00732580" w:rsidP="00083966">
      <w:pPr>
        <w:spacing w:after="0"/>
        <w:rPr>
          <w:rFonts w:ascii="Arial" w:hAnsi="Arial" w:cs="Arial"/>
        </w:rPr>
      </w:pPr>
      <w:r w:rsidRPr="004A56AA">
        <w:rPr>
          <w:rFonts w:ascii="Arial" w:hAnsi="Arial" w:cs="Arial"/>
        </w:rPr>
        <w:t>Kunnassa y</w:t>
      </w:r>
      <w:r w:rsidR="00F148D1" w:rsidRPr="004A56AA">
        <w:rPr>
          <w:rFonts w:ascii="Arial" w:hAnsi="Arial" w:cs="Arial"/>
        </w:rPr>
        <w:t xml:space="preserve">mpäristönsuojeluviranomainen </w:t>
      </w:r>
      <w:r w:rsidR="0022154B" w:rsidRPr="004A56AA">
        <w:rPr>
          <w:rFonts w:ascii="Arial" w:hAnsi="Arial" w:cs="Arial"/>
        </w:rPr>
        <w:t>tekee yhteistyötä etenkin</w:t>
      </w:r>
      <w:r w:rsidR="00F148D1" w:rsidRPr="004A56AA">
        <w:rPr>
          <w:rFonts w:ascii="Arial" w:hAnsi="Arial" w:cs="Arial"/>
        </w:rPr>
        <w:t xml:space="preserve"> rakennusvalvontaviranomaisen kanssa. </w:t>
      </w:r>
      <w:r w:rsidRPr="004A56AA">
        <w:rPr>
          <w:rFonts w:ascii="Arial" w:hAnsi="Arial" w:cs="Arial"/>
        </w:rPr>
        <w:t>Esimerkkinä rakennusten purkamiseen liittyvä jätehuollon valvonta, r</w:t>
      </w:r>
      <w:r w:rsidR="00F148D1" w:rsidRPr="004A56AA">
        <w:rPr>
          <w:rFonts w:ascii="Arial" w:hAnsi="Arial" w:cs="Arial"/>
        </w:rPr>
        <w:t>akennetu</w:t>
      </w:r>
      <w:r w:rsidRPr="004A56AA">
        <w:rPr>
          <w:rFonts w:ascii="Arial" w:hAnsi="Arial" w:cs="Arial"/>
        </w:rPr>
        <w:t>n ympäristön epäsiisteyteen ja roskaantumiseen liittyvä valvonta.</w:t>
      </w:r>
      <w:r w:rsidR="00F148D1" w:rsidRPr="004A56AA">
        <w:rPr>
          <w:rFonts w:ascii="Arial" w:hAnsi="Arial" w:cs="Arial"/>
        </w:rPr>
        <w:t xml:space="preserve"> Rakennusvalvontaviranomaiselle annetaan </w:t>
      </w:r>
      <w:r w:rsidRPr="004A56AA">
        <w:rPr>
          <w:rFonts w:ascii="Arial" w:hAnsi="Arial" w:cs="Arial"/>
        </w:rPr>
        <w:t xml:space="preserve">pyydettäessä </w:t>
      </w:r>
      <w:r w:rsidR="00F148D1" w:rsidRPr="004A56AA">
        <w:rPr>
          <w:rFonts w:ascii="Arial" w:hAnsi="Arial" w:cs="Arial"/>
        </w:rPr>
        <w:t xml:space="preserve">lausuntoja </w:t>
      </w:r>
      <w:r w:rsidRPr="004A56AA">
        <w:rPr>
          <w:rFonts w:ascii="Arial" w:hAnsi="Arial" w:cs="Arial"/>
        </w:rPr>
        <w:t>rakennus- ja toimenpidelupiin.</w:t>
      </w:r>
      <w:r w:rsidR="0022154B" w:rsidRPr="004A56AA">
        <w:rPr>
          <w:rFonts w:ascii="Arial" w:hAnsi="Arial" w:cs="Arial"/>
        </w:rPr>
        <w:t xml:space="preserve"> </w:t>
      </w:r>
    </w:p>
    <w:p w14:paraId="4888845B" w14:textId="77777777" w:rsidR="008874E2" w:rsidRPr="004A56AA" w:rsidRDefault="008874E2" w:rsidP="00083966">
      <w:pPr>
        <w:spacing w:after="0"/>
        <w:rPr>
          <w:rFonts w:ascii="Arial" w:hAnsi="Arial" w:cs="Arial"/>
        </w:rPr>
      </w:pPr>
    </w:p>
    <w:p w14:paraId="384A6822" w14:textId="77777777" w:rsidR="00F148D1" w:rsidRPr="004A56AA" w:rsidRDefault="00732580" w:rsidP="00083966">
      <w:pPr>
        <w:spacing w:after="0"/>
        <w:rPr>
          <w:rFonts w:ascii="Arial" w:hAnsi="Arial" w:cs="Arial"/>
        </w:rPr>
      </w:pPr>
      <w:r w:rsidRPr="004A56AA">
        <w:rPr>
          <w:rFonts w:ascii="Arial" w:hAnsi="Arial" w:cs="Arial"/>
        </w:rPr>
        <w:t xml:space="preserve">Ympäristölupahakemuksista </w:t>
      </w:r>
      <w:r w:rsidR="00622BAD" w:rsidRPr="004A56AA">
        <w:rPr>
          <w:rFonts w:ascii="Arial" w:hAnsi="Arial" w:cs="Arial"/>
        </w:rPr>
        <w:t xml:space="preserve">ja vesihuoltolain mukaisista vapautushakemuksista </w:t>
      </w:r>
      <w:r w:rsidR="00E622FF" w:rsidRPr="004A56AA">
        <w:rPr>
          <w:rFonts w:ascii="Arial" w:hAnsi="Arial" w:cs="Arial"/>
        </w:rPr>
        <w:t>pyydetään lausunto</w:t>
      </w:r>
      <w:r w:rsidRPr="004A56AA">
        <w:rPr>
          <w:rFonts w:ascii="Arial" w:hAnsi="Arial" w:cs="Arial"/>
        </w:rPr>
        <w:t xml:space="preserve"> kunnan terveydensuojeluviranomaiselta. </w:t>
      </w:r>
    </w:p>
    <w:p w14:paraId="1989A85C" w14:textId="77777777" w:rsidR="00127987" w:rsidRPr="004A56AA" w:rsidRDefault="00127987" w:rsidP="00083966">
      <w:pPr>
        <w:spacing w:after="0"/>
        <w:rPr>
          <w:rFonts w:ascii="Arial" w:hAnsi="Arial" w:cs="Arial"/>
        </w:rPr>
      </w:pPr>
    </w:p>
    <w:p w14:paraId="510C9A40" w14:textId="77777777" w:rsidR="00127987" w:rsidRPr="004A56AA" w:rsidRDefault="00732580" w:rsidP="00083966">
      <w:pPr>
        <w:spacing w:after="0"/>
        <w:rPr>
          <w:rFonts w:ascii="Arial" w:hAnsi="Arial" w:cs="Arial"/>
        </w:rPr>
      </w:pPr>
      <w:r w:rsidRPr="004A56AA">
        <w:rPr>
          <w:rFonts w:ascii="Arial" w:hAnsi="Arial" w:cs="Arial"/>
        </w:rPr>
        <w:lastRenderedPageBreak/>
        <w:t>Kunnan jätehuo</w:t>
      </w:r>
      <w:r w:rsidR="00754A4F" w:rsidRPr="004A56AA">
        <w:rPr>
          <w:rFonts w:ascii="Arial" w:hAnsi="Arial" w:cs="Arial"/>
        </w:rPr>
        <w:t>ltoviranomaisen (Savo-Pielis</w:t>
      </w:r>
      <w:r w:rsidR="005316B2" w:rsidRPr="004A56AA">
        <w:rPr>
          <w:rFonts w:ascii="Arial" w:hAnsi="Arial" w:cs="Arial"/>
        </w:rPr>
        <w:t>en</w:t>
      </w:r>
      <w:r w:rsidRPr="004A56AA">
        <w:rPr>
          <w:rFonts w:ascii="Arial" w:hAnsi="Arial" w:cs="Arial"/>
        </w:rPr>
        <w:t xml:space="preserve"> jätelautakunta) </w:t>
      </w:r>
      <w:r w:rsidR="005316B2" w:rsidRPr="004A56AA">
        <w:rPr>
          <w:rFonts w:ascii="Arial" w:hAnsi="Arial" w:cs="Arial"/>
        </w:rPr>
        <w:t>kanssa tehdään yhteistyötä jätehuollon valvonnassa. Esimerkkinä sellaisten kiinteistöjen valvonta</w:t>
      </w:r>
      <w:r w:rsidRPr="004A56AA">
        <w:rPr>
          <w:rFonts w:ascii="Arial" w:hAnsi="Arial" w:cs="Arial"/>
        </w:rPr>
        <w:t xml:space="preserve">, jotka </w:t>
      </w:r>
      <w:r w:rsidR="005316B2" w:rsidRPr="004A56AA">
        <w:rPr>
          <w:rFonts w:ascii="Arial" w:hAnsi="Arial" w:cs="Arial"/>
        </w:rPr>
        <w:t xml:space="preserve">eivät ole liittyneet </w:t>
      </w:r>
      <w:r w:rsidRPr="004A56AA">
        <w:rPr>
          <w:rFonts w:ascii="Arial" w:hAnsi="Arial" w:cs="Arial"/>
        </w:rPr>
        <w:t xml:space="preserve">järjestettyyn jätehuoltoon </w:t>
      </w:r>
      <w:r w:rsidR="005316B2" w:rsidRPr="004A56AA">
        <w:rPr>
          <w:rFonts w:ascii="Arial" w:hAnsi="Arial" w:cs="Arial"/>
        </w:rPr>
        <w:t>tai jätehuoltomääräyksiä ei noudateta.</w:t>
      </w:r>
      <w:r w:rsidR="00671681" w:rsidRPr="004A56AA">
        <w:rPr>
          <w:rFonts w:ascii="Arial" w:hAnsi="Arial" w:cs="Arial"/>
        </w:rPr>
        <w:t xml:space="preserve"> Ympäristönsuojeluviranomaisen tehtävänä on </w:t>
      </w:r>
      <w:r w:rsidRPr="004A56AA">
        <w:rPr>
          <w:rFonts w:ascii="Arial" w:hAnsi="Arial" w:cs="Arial"/>
        </w:rPr>
        <w:t>kehottaa</w:t>
      </w:r>
      <w:r w:rsidR="00671681" w:rsidRPr="004A56AA">
        <w:rPr>
          <w:rFonts w:ascii="Arial" w:hAnsi="Arial" w:cs="Arial"/>
        </w:rPr>
        <w:t xml:space="preserve"> ja tarvittaessa määrätä</w:t>
      </w:r>
      <w:r w:rsidR="005316B2" w:rsidRPr="004A56AA">
        <w:rPr>
          <w:rFonts w:ascii="Arial" w:hAnsi="Arial" w:cs="Arial"/>
        </w:rPr>
        <w:t xml:space="preserve"> kiinteistö</w:t>
      </w:r>
      <w:r w:rsidRPr="004A56AA">
        <w:rPr>
          <w:rFonts w:ascii="Arial" w:hAnsi="Arial" w:cs="Arial"/>
        </w:rPr>
        <w:t xml:space="preserve"> liittymään järjestettyyn jätehuoltoon</w:t>
      </w:r>
      <w:r w:rsidR="005316B2" w:rsidRPr="004A56AA">
        <w:rPr>
          <w:rFonts w:ascii="Arial" w:hAnsi="Arial" w:cs="Arial"/>
        </w:rPr>
        <w:t xml:space="preserve"> ja noudattamaan jätehuoltomääräyksiä.</w:t>
      </w:r>
    </w:p>
    <w:p w14:paraId="6B86785E" w14:textId="77777777" w:rsidR="00127987" w:rsidRPr="004A56AA" w:rsidRDefault="00127987" w:rsidP="00083966">
      <w:pPr>
        <w:spacing w:after="0"/>
        <w:rPr>
          <w:rFonts w:ascii="Arial" w:hAnsi="Arial" w:cs="Arial"/>
        </w:rPr>
      </w:pPr>
    </w:p>
    <w:p w14:paraId="20C4964D" w14:textId="77777777" w:rsidR="0062211C" w:rsidRPr="004A56AA" w:rsidRDefault="00732580" w:rsidP="00083966">
      <w:pPr>
        <w:spacing w:after="0"/>
        <w:rPr>
          <w:rFonts w:ascii="Arial" w:hAnsi="Arial" w:cs="Arial"/>
        </w:rPr>
      </w:pPr>
      <w:r w:rsidRPr="004A56AA">
        <w:rPr>
          <w:rFonts w:ascii="Arial" w:hAnsi="Arial" w:cs="Arial"/>
        </w:rPr>
        <w:t xml:space="preserve">Ympäristövahinkotapauksissa yhteistyötä tehdään Pohjois-Karjalan pelastuslaitoksen ja Pohjois-Karjalan ELY-keskuksen kanssa. Tällaisia tilanteita ovat esimerkiksi öljy- ja kemikaalivahingot tai liikenneonnettomuudet. Pelastusviranomainen </w:t>
      </w:r>
      <w:r w:rsidR="00754A4F" w:rsidRPr="004A56AA">
        <w:rPr>
          <w:rFonts w:ascii="Arial" w:hAnsi="Arial" w:cs="Arial"/>
        </w:rPr>
        <w:t xml:space="preserve">tekee </w:t>
      </w:r>
      <w:r w:rsidRPr="004A56AA">
        <w:rPr>
          <w:rFonts w:ascii="Arial" w:hAnsi="Arial" w:cs="Arial"/>
        </w:rPr>
        <w:t xml:space="preserve">ympäristövahingon </w:t>
      </w:r>
      <w:r w:rsidR="00754A4F" w:rsidRPr="004A56AA">
        <w:rPr>
          <w:rFonts w:ascii="Arial" w:hAnsi="Arial" w:cs="Arial"/>
        </w:rPr>
        <w:t>alku</w:t>
      </w:r>
      <w:r w:rsidRPr="004A56AA">
        <w:rPr>
          <w:rFonts w:ascii="Arial" w:hAnsi="Arial" w:cs="Arial"/>
        </w:rPr>
        <w:t>torjunnan</w:t>
      </w:r>
      <w:r w:rsidR="00754A4F" w:rsidRPr="004A56AA">
        <w:rPr>
          <w:rFonts w:ascii="Arial" w:hAnsi="Arial" w:cs="Arial"/>
        </w:rPr>
        <w:t>. ELY-keskus</w:t>
      </w:r>
      <w:r w:rsidRPr="004A56AA">
        <w:rPr>
          <w:rFonts w:ascii="Arial" w:hAnsi="Arial" w:cs="Arial"/>
        </w:rPr>
        <w:t xml:space="preserve"> tai kunnan ympäristönsuojeluviranom</w:t>
      </w:r>
      <w:r w:rsidR="008A6BA4" w:rsidRPr="004A56AA">
        <w:rPr>
          <w:rFonts w:ascii="Arial" w:hAnsi="Arial" w:cs="Arial"/>
        </w:rPr>
        <w:t>a</w:t>
      </w:r>
      <w:r w:rsidRPr="004A56AA">
        <w:rPr>
          <w:rFonts w:ascii="Arial" w:hAnsi="Arial" w:cs="Arial"/>
        </w:rPr>
        <w:t>inen tekee tapah</w:t>
      </w:r>
      <w:r w:rsidR="00AC3914" w:rsidRPr="004A56AA">
        <w:rPr>
          <w:rFonts w:ascii="Arial" w:hAnsi="Arial" w:cs="Arial"/>
        </w:rPr>
        <w:t>tumapaikalla</w:t>
      </w:r>
      <w:r w:rsidRPr="004A56AA">
        <w:rPr>
          <w:rFonts w:ascii="Arial" w:hAnsi="Arial" w:cs="Arial"/>
        </w:rPr>
        <w:t xml:space="preserve"> tarvittaessa tarkastuksen ja päättää tarvittavista jatkotoimenpiteistä. </w:t>
      </w:r>
      <w:r w:rsidR="00AC3914" w:rsidRPr="004A56AA">
        <w:rPr>
          <w:rFonts w:ascii="Arial" w:hAnsi="Arial" w:cs="Arial"/>
        </w:rPr>
        <w:t xml:space="preserve">Alkutorjunnan jälkeen pelastuslaitos siirtää asian kunnalle, joka vastaa öljyvahinkojen jälkitorjunnasta. Lieksassa öljyvahinkojen jälkitorjunnasta vastaa kuntatekniikkaliikelaitos.  </w:t>
      </w:r>
      <w:r w:rsidR="00622BAD" w:rsidRPr="004A56AA">
        <w:rPr>
          <w:rFonts w:ascii="Arial" w:hAnsi="Arial" w:cs="Arial"/>
        </w:rPr>
        <w:t>Y</w:t>
      </w:r>
      <w:r w:rsidR="00951F2E" w:rsidRPr="004A56AA">
        <w:rPr>
          <w:rFonts w:ascii="Arial" w:hAnsi="Arial" w:cs="Arial"/>
        </w:rPr>
        <w:t>mpäristönsuojeluviranomainen tekee yhteistyötä kunnan öljyvahinkojen jä</w:t>
      </w:r>
      <w:r w:rsidR="005316B2" w:rsidRPr="004A56AA">
        <w:rPr>
          <w:rFonts w:ascii="Arial" w:hAnsi="Arial" w:cs="Arial"/>
        </w:rPr>
        <w:t xml:space="preserve">lkitorjuntaviranomaisen kanssa. </w:t>
      </w:r>
      <w:r w:rsidRPr="004A56AA">
        <w:rPr>
          <w:rFonts w:ascii="Arial" w:hAnsi="Arial" w:cs="Arial"/>
        </w:rPr>
        <w:t>Valvontayhteistyötä kemikaalien teolli</w:t>
      </w:r>
      <w:r w:rsidRPr="004A56AA">
        <w:rPr>
          <w:rFonts w:ascii="Arial" w:hAnsi="Arial" w:cs="Arial"/>
        </w:rPr>
        <w:t xml:space="preserve">sen käsittelyn ja varastoinnin valvonnassa tehdään tarvittaessa Tukesin ja pelastuslaitoksen kanssa. </w:t>
      </w:r>
    </w:p>
    <w:p w14:paraId="30C6CE08" w14:textId="77777777" w:rsidR="00127987" w:rsidRPr="004A56AA" w:rsidRDefault="00127987" w:rsidP="00083966">
      <w:pPr>
        <w:spacing w:after="0"/>
        <w:rPr>
          <w:rFonts w:ascii="Arial" w:hAnsi="Arial" w:cs="Arial"/>
        </w:rPr>
      </w:pPr>
    </w:p>
    <w:p w14:paraId="55DADC60" w14:textId="77777777" w:rsidR="00F00A9B" w:rsidRPr="004A56AA" w:rsidRDefault="00732580" w:rsidP="00083966">
      <w:pPr>
        <w:spacing w:after="0"/>
        <w:rPr>
          <w:rFonts w:ascii="Arial" w:hAnsi="Arial" w:cs="Arial"/>
        </w:rPr>
      </w:pPr>
      <w:r w:rsidRPr="004A56AA">
        <w:rPr>
          <w:rFonts w:ascii="Arial" w:hAnsi="Arial" w:cs="Arial"/>
        </w:rPr>
        <w:t>Tarvittaessa</w:t>
      </w:r>
      <w:r w:rsidR="00AC3914" w:rsidRPr="004A56AA">
        <w:rPr>
          <w:rFonts w:ascii="Arial" w:hAnsi="Arial" w:cs="Arial"/>
        </w:rPr>
        <w:t xml:space="preserve"> valvontatehtävissä </w:t>
      </w:r>
      <w:r w:rsidRPr="004A56AA">
        <w:rPr>
          <w:rFonts w:ascii="Arial" w:hAnsi="Arial" w:cs="Arial"/>
        </w:rPr>
        <w:t xml:space="preserve">voidaan pyytää virka-apua poliisilta. </w:t>
      </w:r>
    </w:p>
    <w:p w14:paraId="4845360D" w14:textId="77777777" w:rsidR="0047204E" w:rsidRPr="00BC1446" w:rsidRDefault="00732580" w:rsidP="001B54A3">
      <w:pPr>
        <w:pStyle w:val="Otsikko2"/>
      </w:pPr>
      <w:r w:rsidRPr="00BC1446">
        <w:t xml:space="preserve">  </w:t>
      </w:r>
    </w:p>
    <w:p w14:paraId="22376F22" w14:textId="77777777" w:rsidR="00764AE5" w:rsidRPr="00BC1446" w:rsidRDefault="00732580" w:rsidP="001B54A3">
      <w:pPr>
        <w:pStyle w:val="Otsikko2"/>
      </w:pPr>
      <w:bookmarkStart w:id="6" w:name="_Toc92708918"/>
      <w:r w:rsidRPr="00BC1446">
        <w:t xml:space="preserve">3.3. </w:t>
      </w:r>
      <w:r w:rsidR="001B54A3">
        <w:t>Muiden tahojen kanssa tehtävä yhteistyö</w:t>
      </w:r>
      <w:bookmarkEnd w:id="6"/>
    </w:p>
    <w:p w14:paraId="43AF4018" w14:textId="77777777" w:rsidR="001C2BAF" w:rsidRPr="00BC1446" w:rsidRDefault="001C2BAF" w:rsidP="00083966">
      <w:pPr>
        <w:spacing w:after="0"/>
        <w:rPr>
          <w:rFonts w:ascii="Verdana" w:hAnsi="Verdana" w:cs="Arial"/>
        </w:rPr>
      </w:pPr>
    </w:p>
    <w:p w14:paraId="353AC345" w14:textId="77777777" w:rsidR="001C2BAF" w:rsidRPr="004A56AA" w:rsidRDefault="00732580" w:rsidP="00083966">
      <w:pPr>
        <w:spacing w:after="0"/>
        <w:rPr>
          <w:rFonts w:ascii="Arial" w:hAnsi="Arial" w:cs="Arial"/>
        </w:rPr>
      </w:pPr>
      <w:r w:rsidRPr="004A56AA">
        <w:rPr>
          <w:rFonts w:ascii="Arial" w:hAnsi="Arial" w:cs="Arial"/>
        </w:rPr>
        <w:t xml:space="preserve">Kaupungin </w:t>
      </w:r>
      <w:r w:rsidRPr="004A56AA">
        <w:rPr>
          <w:rFonts w:ascii="Arial" w:hAnsi="Arial" w:cs="Arial"/>
        </w:rPr>
        <w:t>maankäytön kanssa yhteistyö liittyy kaavoitukseen. Maa-aineslupien valvo</w:t>
      </w:r>
      <w:r w:rsidR="004A56AA">
        <w:rPr>
          <w:rFonts w:ascii="Arial" w:hAnsi="Arial" w:cs="Arial"/>
        </w:rPr>
        <w:t>n</w:t>
      </w:r>
      <w:r w:rsidRPr="004A56AA">
        <w:rPr>
          <w:rFonts w:ascii="Arial" w:hAnsi="Arial" w:cs="Arial"/>
        </w:rPr>
        <w:t>taan liitt</w:t>
      </w:r>
      <w:r w:rsidR="000B3F9D" w:rsidRPr="004A56AA">
        <w:rPr>
          <w:rFonts w:ascii="Arial" w:hAnsi="Arial" w:cs="Arial"/>
        </w:rPr>
        <w:t>yvät maastomittaukset ostetaan k</w:t>
      </w:r>
      <w:r w:rsidRPr="004A56AA">
        <w:rPr>
          <w:rFonts w:ascii="Arial" w:hAnsi="Arial" w:cs="Arial"/>
        </w:rPr>
        <w:t>untatekniik</w:t>
      </w:r>
      <w:r w:rsidR="000B3F9D" w:rsidRPr="004A56AA">
        <w:rPr>
          <w:rFonts w:ascii="Arial" w:hAnsi="Arial" w:cs="Arial"/>
        </w:rPr>
        <w:t>ka</w:t>
      </w:r>
      <w:r w:rsidRPr="004A56AA">
        <w:rPr>
          <w:rFonts w:ascii="Arial" w:hAnsi="Arial" w:cs="Arial"/>
        </w:rPr>
        <w:t>liikelaitokselta. Myös kunnalle kuuluvien jätehuoltoon liittyvien tehtävien hoidossa te</w:t>
      </w:r>
      <w:r w:rsidR="000B3F9D" w:rsidRPr="004A56AA">
        <w:rPr>
          <w:rFonts w:ascii="Arial" w:hAnsi="Arial" w:cs="Arial"/>
        </w:rPr>
        <w:t>hdään tarvittaessa yhteistyötä k</w:t>
      </w:r>
      <w:r w:rsidRPr="004A56AA">
        <w:rPr>
          <w:rFonts w:ascii="Arial" w:hAnsi="Arial" w:cs="Arial"/>
        </w:rPr>
        <w:t>untatekniik</w:t>
      </w:r>
      <w:r w:rsidR="000B3F9D" w:rsidRPr="004A56AA">
        <w:rPr>
          <w:rFonts w:ascii="Arial" w:hAnsi="Arial" w:cs="Arial"/>
        </w:rPr>
        <w:t>k</w:t>
      </w:r>
      <w:r w:rsidRPr="004A56AA">
        <w:rPr>
          <w:rFonts w:ascii="Arial" w:hAnsi="Arial" w:cs="Arial"/>
        </w:rPr>
        <w:t>aliikelaitoksen kanssa.</w:t>
      </w:r>
    </w:p>
    <w:p w14:paraId="2A61ECC8" w14:textId="77777777" w:rsidR="001C2BAF" w:rsidRPr="004A56AA" w:rsidRDefault="001C2BAF" w:rsidP="00083966">
      <w:pPr>
        <w:spacing w:after="0"/>
        <w:rPr>
          <w:rFonts w:ascii="Arial" w:hAnsi="Arial" w:cs="Arial"/>
        </w:rPr>
      </w:pPr>
    </w:p>
    <w:p w14:paraId="09C58FC6" w14:textId="77777777" w:rsidR="001C2BAF" w:rsidRPr="004A56AA" w:rsidRDefault="00732580" w:rsidP="00083966">
      <w:pPr>
        <w:spacing w:after="0"/>
        <w:rPr>
          <w:rFonts w:ascii="Arial" w:hAnsi="Arial" w:cs="Arial"/>
        </w:rPr>
      </w:pPr>
      <w:r w:rsidRPr="004A56AA">
        <w:rPr>
          <w:rFonts w:ascii="Arial" w:hAnsi="Arial" w:cs="Arial"/>
        </w:rPr>
        <w:t>Vesihuoltoliikelaitoksen</w:t>
      </w:r>
      <w:r w:rsidR="00754A4F" w:rsidRPr="004A56AA">
        <w:rPr>
          <w:rFonts w:ascii="Arial" w:hAnsi="Arial" w:cs="Arial"/>
        </w:rPr>
        <w:t xml:space="preserve"> (Lieksan Vesi)</w:t>
      </w:r>
      <w:r w:rsidRPr="004A56AA">
        <w:rPr>
          <w:rFonts w:ascii="Arial" w:hAnsi="Arial" w:cs="Arial"/>
        </w:rPr>
        <w:t xml:space="preserve"> kanssa tehdään yhteistyötä vesihuoltolain mukaisissa asioissa ja mm. pohjavesialueiden suojelusuunnitelman toteuttamiseen liittyvissä asioissa.</w:t>
      </w:r>
    </w:p>
    <w:p w14:paraId="7B294D9B" w14:textId="77777777" w:rsidR="0088569F" w:rsidRPr="00BC1446" w:rsidRDefault="0088569F" w:rsidP="001B54A3">
      <w:pPr>
        <w:pStyle w:val="Otsikko2"/>
      </w:pPr>
    </w:p>
    <w:p w14:paraId="7A9339BA" w14:textId="77777777" w:rsidR="001B54A3" w:rsidRDefault="00732580" w:rsidP="001B54A3">
      <w:pPr>
        <w:pStyle w:val="Otsikko1"/>
      </w:pPr>
      <w:bookmarkStart w:id="7" w:name="_Toc92708919"/>
      <w:r w:rsidRPr="00BC1446">
        <w:t>VALVONTAKOHTEET</w:t>
      </w:r>
      <w:bookmarkEnd w:id="7"/>
    </w:p>
    <w:p w14:paraId="7D1A8FAD" w14:textId="77777777" w:rsidR="00A14E50" w:rsidRPr="00FB290E" w:rsidRDefault="00732580" w:rsidP="001B54A3">
      <w:pPr>
        <w:pStyle w:val="Otsikko1"/>
        <w:numPr>
          <w:ilvl w:val="0"/>
          <w:numId w:val="0"/>
        </w:numPr>
        <w:ind w:left="720"/>
      </w:pPr>
      <w:r w:rsidRPr="00BC1446">
        <w:t xml:space="preserve"> </w:t>
      </w:r>
    </w:p>
    <w:p w14:paraId="7F06CA78" w14:textId="77777777" w:rsidR="00564143" w:rsidRPr="00BC1446" w:rsidRDefault="00732580" w:rsidP="001B54A3">
      <w:pPr>
        <w:pStyle w:val="Otsikko2"/>
      </w:pPr>
      <w:bookmarkStart w:id="8" w:name="_Toc92708920"/>
      <w:r w:rsidRPr="00BC1446">
        <w:t xml:space="preserve">4.1 </w:t>
      </w:r>
      <w:r w:rsidR="001B54A3">
        <w:t>Ympäristönsuojelulain mukaan</w:t>
      </w:r>
      <w:r w:rsidR="0077292D">
        <w:t xml:space="preserve"> ilmoitus- ja </w:t>
      </w:r>
      <w:r w:rsidR="001B54A3">
        <w:t>lupavelvolliset laitokset</w:t>
      </w:r>
      <w:bookmarkEnd w:id="8"/>
    </w:p>
    <w:p w14:paraId="429249B7" w14:textId="77777777" w:rsidR="00A14E50" w:rsidRPr="00BC1446" w:rsidRDefault="00A14E50" w:rsidP="00083966">
      <w:pPr>
        <w:spacing w:after="0"/>
        <w:ind w:left="360"/>
        <w:rPr>
          <w:rFonts w:ascii="Verdana" w:hAnsi="Verdana" w:cs="Arial"/>
        </w:rPr>
      </w:pPr>
    </w:p>
    <w:p w14:paraId="0122CF85" w14:textId="77777777" w:rsidR="000B1192" w:rsidRPr="004A56AA" w:rsidRDefault="00732580" w:rsidP="00083966">
      <w:pPr>
        <w:spacing w:after="0"/>
        <w:rPr>
          <w:rFonts w:ascii="Arial" w:hAnsi="Arial" w:cs="Arial"/>
        </w:rPr>
      </w:pPr>
      <w:r w:rsidRPr="004A56AA">
        <w:rPr>
          <w:rFonts w:ascii="Arial" w:hAnsi="Arial" w:cs="Arial"/>
        </w:rPr>
        <w:t xml:space="preserve">Eri toimintojen luvanvaraisuudesta säädetään ympäristönsuojelulaissa. </w:t>
      </w:r>
      <w:r w:rsidR="00564143" w:rsidRPr="004A56AA">
        <w:rPr>
          <w:rFonts w:ascii="Arial" w:hAnsi="Arial" w:cs="Arial"/>
        </w:rPr>
        <w:t xml:space="preserve">Ympäristönsuojelulain mukaisia </w:t>
      </w:r>
      <w:r w:rsidR="00A50FAF" w:rsidRPr="004A56AA">
        <w:rPr>
          <w:rFonts w:ascii="Arial" w:hAnsi="Arial" w:cs="Arial"/>
        </w:rPr>
        <w:t>kunnan ympäristönsuojeluviranomaisen</w:t>
      </w:r>
      <w:r w:rsidR="00564143" w:rsidRPr="004A56AA">
        <w:rPr>
          <w:rFonts w:ascii="Arial" w:hAnsi="Arial" w:cs="Arial"/>
        </w:rPr>
        <w:t xml:space="preserve"> </w:t>
      </w:r>
      <w:r w:rsidR="00862F98" w:rsidRPr="004A56AA">
        <w:rPr>
          <w:rFonts w:ascii="Arial" w:hAnsi="Arial" w:cs="Arial"/>
        </w:rPr>
        <w:t>toimivaltaan kuuluvia lupa</w:t>
      </w:r>
      <w:r w:rsidR="00174967">
        <w:rPr>
          <w:rFonts w:ascii="Arial" w:hAnsi="Arial" w:cs="Arial"/>
        </w:rPr>
        <w:t>- ja ilmoitus</w:t>
      </w:r>
      <w:r w:rsidR="00564143" w:rsidRPr="004A56AA">
        <w:rPr>
          <w:rFonts w:ascii="Arial" w:hAnsi="Arial" w:cs="Arial"/>
        </w:rPr>
        <w:t xml:space="preserve">velvollisia </w:t>
      </w:r>
      <w:r w:rsidR="006855C5" w:rsidRPr="004A56AA">
        <w:rPr>
          <w:rFonts w:ascii="Arial" w:hAnsi="Arial" w:cs="Arial"/>
        </w:rPr>
        <w:t>laitoksia</w:t>
      </w:r>
      <w:r w:rsidR="00883154" w:rsidRPr="004A56AA">
        <w:rPr>
          <w:rFonts w:ascii="Arial" w:hAnsi="Arial" w:cs="Arial"/>
        </w:rPr>
        <w:t xml:space="preserve"> on Lieksassa </w:t>
      </w:r>
      <w:r w:rsidR="004A56AA" w:rsidRPr="004A56AA">
        <w:rPr>
          <w:rFonts w:ascii="Arial" w:hAnsi="Arial" w:cs="Arial"/>
        </w:rPr>
        <w:t>51</w:t>
      </w:r>
      <w:r w:rsidR="00BC2EDA" w:rsidRPr="004A56AA">
        <w:rPr>
          <w:rFonts w:ascii="Arial" w:hAnsi="Arial" w:cs="Arial"/>
        </w:rPr>
        <w:t xml:space="preserve"> </w:t>
      </w:r>
      <w:r w:rsidR="00564143" w:rsidRPr="004A56AA">
        <w:rPr>
          <w:rFonts w:ascii="Arial" w:hAnsi="Arial" w:cs="Arial"/>
        </w:rPr>
        <w:t>(</w:t>
      </w:r>
      <w:r w:rsidR="00862F98" w:rsidRPr="004A56AA">
        <w:rPr>
          <w:rFonts w:ascii="Arial" w:hAnsi="Arial" w:cs="Arial"/>
        </w:rPr>
        <w:t>1</w:t>
      </w:r>
      <w:r w:rsidR="00883154" w:rsidRPr="004A56AA">
        <w:rPr>
          <w:rFonts w:ascii="Arial" w:hAnsi="Arial" w:cs="Arial"/>
        </w:rPr>
        <w:t>/20</w:t>
      </w:r>
      <w:r w:rsidR="004A56AA" w:rsidRPr="004A56AA">
        <w:rPr>
          <w:rFonts w:ascii="Arial" w:hAnsi="Arial" w:cs="Arial"/>
        </w:rPr>
        <w:t>22</w:t>
      </w:r>
      <w:r w:rsidR="00564143" w:rsidRPr="008136C4">
        <w:rPr>
          <w:rFonts w:ascii="Arial" w:hAnsi="Arial" w:cs="Arial"/>
        </w:rPr>
        <w:t>).</w:t>
      </w:r>
      <w:r w:rsidRPr="008136C4">
        <w:rPr>
          <w:rFonts w:ascii="Arial" w:hAnsi="Arial" w:cs="Arial"/>
        </w:rPr>
        <w:t xml:space="preserve"> </w:t>
      </w:r>
      <w:r w:rsidR="00A50FAF" w:rsidRPr="00193F57">
        <w:rPr>
          <w:rFonts w:ascii="Arial" w:hAnsi="Arial" w:cs="Arial"/>
        </w:rPr>
        <w:t>Y</w:t>
      </w:r>
      <w:r w:rsidR="006855C5" w:rsidRPr="00193F57">
        <w:rPr>
          <w:rFonts w:ascii="Arial" w:hAnsi="Arial" w:cs="Arial"/>
        </w:rPr>
        <w:t>mpäristöluvit</w:t>
      </w:r>
      <w:r w:rsidR="00A50FAF" w:rsidRPr="00193F57">
        <w:rPr>
          <w:rFonts w:ascii="Arial" w:hAnsi="Arial" w:cs="Arial"/>
        </w:rPr>
        <w:t>ettujen</w:t>
      </w:r>
      <w:r w:rsidRPr="00193F57">
        <w:rPr>
          <w:rFonts w:ascii="Arial" w:hAnsi="Arial" w:cs="Arial"/>
        </w:rPr>
        <w:t xml:space="preserve"> </w:t>
      </w:r>
      <w:r w:rsidR="00D43E07" w:rsidRPr="00193F57">
        <w:rPr>
          <w:rFonts w:ascii="Arial" w:hAnsi="Arial" w:cs="Arial"/>
        </w:rPr>
        <w:t>laitosten toimialakohtainen jaottelu on esitetty</w:t>
      </w:r>
      <w:r w:rsidRPr="00193F57">
        <w:rPr>
          <w:rFonts w:ascii="Arial" w:hAnsi="Arial" w:cs="Arial"/>
        </w:rPr>
        <w:t xml:space="preserve"> liitteessä </w:t>
      </w:r>
      <w:r w:rsidR="00564788" w:rsidRPr="00193F57">
        <w:rPr>
          <w:rFonts w:ascii="Arial" w:hAnsi="Arial" w:cs="Arial"/>
        </w:rPr>
        <w:t>1</w:t>
      </w:r>
      <w:r w:rsidRPr="00193F57">
        <w:rPr>
          <w:rFonts w:ascii="Arial" w:hAnsi="Arial" w:cs="Arial"/>
        </w:rPr>
        <w:t>.</w:t>
      </w:r>
    </w:p>
    <w:p w14:paraId="2F7FD338" w14:textId="77777777" w:rsidR="00466745" w:rsidRPr="004A56AA" w:rsidRDefault="00466745" w:rsidP="00083966">
      <w:pPr>
        <w:spacing w:after="0"/>
        <w:rPr>
          <w:rFonts w:ascii="Arial" w:hAnsi="Arial" w:cs="Arial"/>
        </w:rPr>
      </w:pPr>
    </w:p>
    <w:p w14:paraId="55D6E422" w14:textId="77777777" w:rsidR="00BF17FE" w:rsidRPr="004A56AA" w:rsidRDefault="00732580" w:rsidP="00083966">
      <w:pPr>
        <w:spacing w:after="0"/>
        <w:rPr>
          <w:rFonts w:ascii="Arial" w:hAnsi="Arial" w:cs="Arial"/>
        </w:rPr>
      </w:pPr>
      <w:r w:rsidRPr="004A56AA">
        <w:rPr>
          <w:rFonts w:ascii="Arial" w:hAnsi="Arial" w:cs="Arial"/>
        </w:rPr>
        <w:t>Luvitetut</w:t>
      </w:r>
      <w:r w:rsidR="00183193" w:rsidRPr="004A56AA">
        <w:rPr>
          <w:rFonts w:ascii="Arial" w:hAnsi="Arial" w:cs="Arial"/>
        </w:rPr>
        <w:t xml:space="preserve"> </w:t>
      </w:r>
      <w:r w:rsidR="006855C5" w:rsidRPr="004A56AA">
        <w:rPr>
          <w:rFonts w:ascii="Arial" w:hAnsi="Arial" w:cs="Arial"/>
        </w:rPr>
        <w:t>laitokset</w:t>
      </w:r>
      <w:r w:rsidR="00183193" w:rsidRPr="004A56AA">
        <w:rPr>
          <w:rFonts w:ascii="Arial" w:hAnsi="Arial" w:cs="Arial"/>
        </w:rPr>
        <w:t xml:space="preserve"> tarkastetaan säännöllisesti </w:t>
      </w:r>
      <w:r w:rsidR="006855C5" w:rsidRPr="004A56AA">
        <w:rPr>
          <w:rFonts w:ascii="Arial" w:hAnsi="Arial" w:cs="Arial"/>
        </w:rPr>
        <w:t xml:space="preserve">laadittavan </w:t>
      </w:r>
      <w:r w:rsidR="00183193" w:rsidRPr="004A56AA">
        <w:rPr>
          <w:rFonts w:ascii="Arial" w:hAnsi="Arial" w:cs="Arial"/>
        </w:rPr>
        <w:t>valvontaohjelman mukaisesti. Tarkastusväl</w:t>
      </w:r>
      <w:r w:rsidR="00F05564" w:rsidRPr="004A56AA">
        <w:rPr>
          <w:rFonts w:ascii="Arial" w:hAnsi="Arial" w:cs="Arial"/>
        </w:rPr>
        <w:t>i määritellään laitoksittain</w:t>
      </w:r>
      <w:r w:rsidR="00183193" w:rsidRPr="004A56AA">
        <w:rPr>
          <w:rFonts w:ascii="Arial" w:hAnsi="Arial" w:cs="Arial"/>
        </w:rPr>
        <w:t xml:space="preserve"> arvioidun riskin perusteella. Lisäksi tarkastuksia voidaan tehdä mahdollisten häiriö- tai yleisöilmoitusten perusteella. </w:t>
      </w:r>
      <w:r w:rsidR="007E3B07" w:rsidRPr="004A56AA">
        <w:rPr>
          <w:rFonts w:ascii="Arial" w:hAnsi="Arial" w:cs="Arial"/>
        </w:rPr>
        <w:t xml:space="preserve">Valvontaan kuuluu </w:t>
      </w:r>
      <w:r w:rsidR="00183193" w:rsidRPr="004A56AA">
        <w:rPr>
          <w:rFonts w:ascii="Arial" w:hAnsi="Arial" w:cs="Arial"/>
        </w:rPr>
        <w:t>myös</w:t>
      </w:r>
      <w:r w:rsidR="007E3B07" w:rsidRPr="004A56AA">
        <w:rPr>
          <w:rFonts w:ascii="Arial" w:hAnsi="Arial" w:cs="Arial"/>
        </w:rPr>
        <w:t xml:space="preserve"> vuosiraporttien, ilmoitusten, suunnitelmien ja selvitysten tarkastaminen ja hyväksyminen.</w:t>
      </w:r>
      <w:r w:rsidR="00564788" w:rsidRPr="004A56AA">
        <w:rPr>
          <w:rFonts w:ascii="Arial" w:hAnsi="Arial" w:cs="Arial"/>
        </w:rPr>
        <w:t xml:space="preserve"> </w:t>
      </w:r>
      <w:r w:rsidRPr="004A56AA">
        <w:rPr>
          <w:rFonts w:ascii="Arial" w:hAnsi="Arial" w:cs="Arial"/>
        </w:rPr>
        <w:t xml:space="preserve">Yhteen </w:t>
      </w:r>
      <w:r w:rsidR="003A7B6F" w:rsidRPr="004A56AA">
        <w:rPr>
          <w:rFonts w:ascii="Arial" w:hAnsi="Arial" w:cs="Arial"/>
        </w:rPr>
        <w:t>määräaikais</w:t>
      </w:r>
      <w:r w:rsidRPr="004A56AA">
        <w:rPr>
          <w:rFonts w:ascii="Arial" w:hAnsi="Arial" w:cs="Arial"/>
        </w:rPr>
        <w:t xml:space="preserve">tarkastukseen kuluu </w:t>
      </w:r>
      <w:r w:rsidR="006855C5" w:rsidRPr="004A56AA">
        <w:rPr>
          <w:rFonts w:ascii="Arial" w:hAnsi="Arial" w:cs="Arial"/>
        </w:rPr>
        <w:t xml:space="preserve">arviolta </w:t>
      </w:r>
      <w:r w:rsidR="00D43E07" w:rsidRPr="004A56AA">
        <w:rPr>
          <w:rFonts w:ascii="Arial" w:hAnsi="Arial" w:cs="Arial"/>
        </w:rPr>
        <w:t>noin 1,5</w:t>
      </w:r>
      <w:r w:rsidRPr="004A56AA">
        <w:rPr>
          <w:rFonts w:ascii="Arial" w:hAnsi="Arial" w:cs="Arial"/>
        </w:rPr>
        <w:t xml:space="preserve"> työpäivä</w:t>
      </w:r>
      <w:r w:rsidR="00D43E07" w:rsidRPr="004A56AA">
        <w:rPr>
          <w:rFonts w:ascii="Arial" w:hAnsi="Arial" w:cs="Arial"/>
        </w:rPr>
        <w:t>ä</w:t>
      </w:r>
      <w:r w:rsidRPr="004A56AA">
        <w:rPr>
          <w:rFonts w:ascii="Arial" w:hAnsi="Arial" w:cs="Arial"/>
        </w:rPr>
        <w:t>. Tähän kuuluu valmistelu, yhteydenotto, tarkastuskäynti matkoineen ja tarkastuspöytäkirjan laatiminen.</w:t>
      </w:r>
    </w:p>
    <w:p w14:paraId="2FFADB0F" w14:textId="77777777" w:rsidR="00564788" w:rsidRPr="004A56AA" w:rsidRDefault="00564788" w:rsidP="00083966">
      <w:pPr>
        <w:pStyle w:val="Luettelokappale"/>
        <w:spacing w:after="0"/>
        <w:ind w:left="0"/>
        <w:rPr>
          <w:rFonts w:ascii="Arial" w:hAnsi="Arial" w:cs="Arial"/>
        </w:rPr>
      </w:pPr>
    </w:p>
    <w:p w14:paraId="45B2A36B" w14:textId="77777777" w:rsidR="00564788" w:rsidRDefault="00732580" w:rsidP="00083966">
      <w:pPr>
        <w:pStyle w:val="Luettelokappale"/>
        <w:spacing w:after="0"/>
        <w:ind w:left="0"/>
        <w:rPr>
          <w:rFonts w:ascii="Arial" w:hAnsi="Arial" w:cs="Arial"/>
        </w:rPr>
      </w:pPr>
      <w:r w:rsidRPr="004A56AA">
        <w:rPr>
          <w:rFonts w:ascii="Arial" w:hAnsi="Arial" w:cs="Arial"/>
        </w:rPr>
        <w:t>U</w:t>
      </w:r>
      <w:r w:rsidR="00862F98" w:rsidRPr="004A56AA">
        <w:rPr>
          <w:rFonts w:ascii="Arial" w:hAnsi="Arial" w:cs="Arial"/>
        </w:rPr>
        <w:t>uden laitoksen e</w:t>
      </w:r>
      <w:r w:rsidR="00534DDF" w:rsidRPr="004A56AA">
        <w:rPr>
          <w:rFonts w:ascii="Arial" w:hAnsi="Arial" w:cs="Arial"/>
        </w:rPr>
        <w:t>nsimmäinen tarkastus</w:t>
      </w:r>
      <w:r w:rsidR="00B05376" w:rsidRPr="004A56AA">
        <w:rPr>
          <w:rFonts w:ascii="Arial" w:hAnsi="Arial" w:cs="Arial"/>
        </w:rPr>
        <w:t xml:space="preserve"> tehdään tarvittaessa</w:t>
      </w:r>
      <w:r w:rsidR="00534DDF" w:rsidRPr="004A56AA">
        <w:rPr>
          <w:rFonts w:ascii="Arial" w:hAnsi="Arial" w:cs="Arial"/>
        </w:rPr>
        <w:t xml:space="preserve"> </w:t>
      </w:r>
      <w:r w:rsidR="00B05376" w:rsidRPr="004A56AA">
        <w:rPr>
          <w:rFonts w:ascii="Arial" w:hAnsi="Arial" w:cs="Arial"/>
        </w:rPr>
        <w:t>v</w:t>
      </w:r>
      <w:r w:rsidR="00534DDF" w:rsidRPr="004A56AA">
        <w:rPr>
          <w:rFonts w:ascii="Arial" w:hAnsi="Arial" w:cs="Arial"/>
        </w:rPr>
        <w:t>uo</w:t>
      </w:r>
      <w:r w:rsidR="00862F98" w:rsidRPr="004A56AA">
        <w:rPr>
          <w:rFonts w:ascii="Arial" w:hAnsi="Arial" w:cs="Arial"/>
        </w:rPr>
        <w:t xml:space="preserve">den sisällä luvan myöntämisestä tai </w:t>
      </w:r>
      <w:r w:rsidR="00534DDF" w:rsidRPr="004A56AA">
        <w:rPr>
          <w:rFonts w:ascii="Arial" w:hAnsi="Arial" w:cs="Arial"/>
        </w:rPr>
        <w:t>toiminnan aloittamisesta.</w:t>
      </w:r>
      <w:r w:rsidR="00F05564" w:rsidRPr="004A56AA">
        <w:rPr>
          <w:rFonts w:ascii="Arial" w:hAnsi="Arial" w:cs="Arial"/>
        </w:rPr>
        <w:t xml:space="preserve"> Lisäksi y</w:t>
      </w:r>
      <w:r w:rsidRPr="004A56AA">
        <w:rPr>
          <w:rFonts w:ascii="Arial" w:hAnsi="Arial" w:cs="Arial"/>
        </w:rPr>
        <w:t>mpäristöluvan valmistelun yhteydessä käydään luvan hakijan kanssa neuvotteluja ja pääsääntöisesti laitoksella tehdään tarkastuskäynti.</w:t>
      </w:r>
    </w:p>
    <w:p w14:paraId="713418F5" w14:textId="77777777" w:rsidR="005B7440" w:rsidRDefault="005B7440" w:rsidP="00083966">
      <w:pPr>
        <w:pStyle w:val="Luettelokappale"/>
        <w:spacing w:after="0"/>
        <w:ind w:left="0"/>
        <w:rPr>
          <w:rFonts w:ascii="Arial" w:hAnsi="Arial" w:cs="Arial"/>
        </w:rPr>
      </w:pPr>
    </w:p>
    <w:p w14:paraId="76AE6E14" w14:textId="77777777" w:rsidR="005B7440" w:rsidRPr="004A56AA" w:rsidRDefault="00732580" w:rsidP="00083966">
      <w:pPr>
        <w:pStyle w:val="Luettelokappale"/>
        <w:spacing w:after="0"/>
        <w:ind w:left="0"/>
        <w:rPr>
          <w:rFonts w:ascii="Arial" w:hAnsi="Arial" w:cs="Arial"/>
        </w:rPr>
      </w:pPr>
      <w:r w:rsidRPr="005B7440">
        <w:rPr>
          <w:rFonts w:ascii="Arial" w:hAnsi="Arial" w:cs="Arial"/>
        </w:rPr>
        <w:t xml:space="preserve">Ympäristönsuojelulain mukainen yleinen ilmoitusmenettely on lupamenettelyn kaltainen menettely, joka koskee tiettyjä, vähäisiä ympäristövaikutuksia aiheuttavia toimintoja. Toiminnan ilmoitusvelvollisuudesta säädetään ympäristönsuojelulain 115 a §:ssä ja ilmoituksenvaraiset toiminnat </w:t>
      </w:r>
      <w:r w:rsidRPr="005B7440">
        <w:rPr>
          <w:rFonts w:ascii="Arial" w:hAnsi="Arial" w:cs="Arial"/>
        </w:rPr>
        <w:lastRenderedPageBreak/>
        <w:t>on lueteltu lain liitteessä 4.</w:t>
      </w:r>
      <w:r w:rsidR="00401CAF">
        <w:rPr>
          <w:rFonts w:ascii="Arial" w:hAnsi="Arial" w:cs="Arial"/>
        </w:rPr>
        <w:t xml:space="preserve"> Tällaisia ilmoitusmenettelyyn kuuluvia toimintoja ovat monet</w:t>
      </w:r>
      <w:r w:rsidR="00900D3E">
        <w:rPr>
          <w:rFonts w:ascii="Arial" w:hAnsi="Arial" w:cs="Arial"/>
        </w:rPr>
        <w:t xml:space="preserve"> </w:t>
      </w:r>
      <w:r w:rsidR="00401CAF">
        <w:rPr>
          <w:rFonts w:ascii="Arial" w:hAnsi="Arial" w:cs="Arial"/>
        </w:rPr>
        <w:t xml:space="preserve">eläinsuojat sekä sahat. </w:t>
      </w:r>
    </w:p>
    <w:p w14:paraId="1CC1F7DE" w14:textId="77777777" w:rsidR="00BA5640" w:rsidRDefault="00BA5640" w:rsidP="00083966">
      <w:pPr>
        <w:spacing w:after="0"/>
        <w:rPr>
          <w:rFonts w:ascii="Arial" w:hAnsi="Arial" w:cs="Arial"/>
        </w:rPr>
      </w:pPr>
    </w:p>
    <w:p w14:paraId="584ECA33" w14:textId="77777777" w:rsidR="00BA5640" w:rsidRPr="00BA5640" w:rsidRDefault="00732580" w:rsidP="00BA5640">
      <w:pPr>
        <w:spacing w:after="0"/>
        <w:rPr>
          <w:rFonts w:ascii="Arial" w:hAnsi="Arial" w:cs="Arial"/>
        </w:rPr>
      </w:pPr>
      <w:r>
        <w:rPr>
          <w:rFonts w:ascii="Arial" w:hAnsi="Arial" w:cs="Arial"/>
        </w:rPr>
        <w:t>J</w:t>
      </w:r>
      <w:r w:rsidRPr="00BA5640">
        <w:rPr>
          <w:rFonts w:ascii="Arial" w:hAnsi="Arial" w:cs="Arial"/>
        </w:rPr>
        <w:t>os aiemmin ympäristöluvanvarainen toiminta on siirretty ilmoitusmenettelyyn, toiminnan ympäristölupa jää sellaisenaan voimaan.</w:t>
      </w:r>
      <w:r w:rsidR="00900D3E">
        <w:rPr>
          <w:rFonts w:ascii="Arial" w:hAnsi="Arial" w:cs="Arial"/>
        </w:rPr>
        <w:t xml:space="preserve"> </w:t>
      </w:r>
    </w:p>
    <w:p w14:paraId="61AFFC76" w14:textId="77777777" w:rsidR="00BA5640" w:rsidRPr="00BA5640" w:rsidRDefault="00BA5640" w:rsidP="00BA5640">
      <w:pPr>
        <w:spacing w:after="0"/>
        <w:rPr>
          <w:rFonts w:ascii="Arial" w:hAnsi="Arial" w:cs="Arial"/>
        </w:rPr>
      </w:pPr>
    </w:p>
    <w:p w14:paraId="37753753" w14:textId="77777777" w:rsidR="00903B21" w:rsidRDefault="00732580" w:rsidP="00BA5640">
      <w:pPr>
        <w:spacing w:after="0"/>
        <w:rPr>
          <w:rFonts w:ascii="Arial" w:hAnsi="Arial" w:cs="Arial"/>
        </w:rPr>
      </w:pPr>
      <w:r w:rsidRPr="00BA5640">
        <w:rPr>
          <w:rFonts w:ascii="Arial" w:hAnsi="Arial" w:cs="Arial"/>
        </w:rPr>
        <w:t>Jos lupaa on tarpeen muuttaa toiminnan olennaisen muutoksen perusteella tai YSL:n 89 §:ssä säädetystä syystä, muutoksesta on jätettävä ilmoitus ja asiassa annettava ilmoituspäätös korvaa muutosta koskevilta osin voimassa olevan ympäristöluvan.</w:t>
      </w:r>
      <w:r>
        <w:rPr>
          <w:rFonts w:ascii="Arial" w:hAnsi="Arial" w:cs="Arial"/>
        </w:rPr>
        <w:t xml:space="preserve"> Lieksassa on tällä hetkellä </w:t>
      </w:r>
      <w:r w:rsidR="00726B75">
        <w:rPr>
          <w:rFonts w:ascii="Arial" w:hAnsi="Arial" w:cs="Arial"/>
        </w:rPr>
        <w:t xml:space="preserve">annettu </w:t>
      </w:r>
      <w:r>
        <w:rPr>
          <w:rFonts w:ascii="Arial" w:hAnsi="Arial" w:cs="Arial"/>
        </w:rPr>
        <w:t>yksi ilmoitus</w:t>
      </w:r>
      <w:r w:rsidR="00726B75">
        <w:rPr>
          <w:rFonts w:ascii="Arial" w:hAnsi="Arial" w:cs="Arial"/>
        </w:rPr>
        <w:t xml:space="preserve">päätös eläinsuojalle. </w:t>
      </w:r>
    </w:p>
    <w:p w14:paraId="26D839AE" w14:textId="77777777" w:rsidR="00903B21" w:rsidRDefault="00903B21" w:rsidP="00BA5640">
      <w:pPr>
        <w:spacing w:after="0"/>
        <w:rPr>
          <w:rFonts w:ascii="Arial" w:hAnsi="Arial" w:cs="Arial"/>
        </w:rPr>
      </w:pPr>
    </w:p>
    <w:p w14:paraId="50298979" w14:textId="77777777" w:rsidR="00183193" w:rsidRPr="004A56AA" w:rsidRDefault="00732580" w:rsidP="00BA5640">
      <w:pPr>
        <w:spacing w:after="0"/>
        <w:rPr>
          <w:rFonts w:ascii="Arial" w:hAnsi="Arial" w:cs="Arial"/>
        </w:rPr>
      </w:pPr>
      <w:r w:rsidRPr="004A56AA">
        <w:rPr>
          <w:rFonts w:ascii="Arial" w:hAnsi="Arial" w:cs="Arial"/>
        </w:rPr>
        <w:t>Lieksassa</w:t>
      </w:r>
      <w:r w:rsidR="006855C5" w:rsidRPr="004A56AA">
        <w:rPr>
          <w:rFonts w:ascii="Arial" w:hAnsi="Arial" w:cs="Arial"/>
        </w:rPr>
        <w:t xml:space="preserve"> on </w:t>
      </w:r>
      <w:r w:rsidR="002C232F" w:rsidRPr="004A56AA">
        <w:rPr>
          <w:rFonts w:ascii="Arial" w:hAnsi="Arial" w:cs="Arial"/>
        </w:rPr>
        <w:t xml:space="preserve">myös </w:t>
      </w:r>
      <w:r w:rsidR="006855C5" w:rsidRPr="004A56AA">
        <w:rPr>
          <w:rFonts w:ascii="Arial" w:hAnsi="Arial" w:cs="Arial"/>
        </w:rPr>
        <w:t>yksittäisiä</w:t>
      </w:r>
      <w:r w:rsidR="002C232F" w:rsidRPr="004A56AA">
        <w:rPr>
          <w:rFonts w:ascii="Arial" w:hAnsi="Arial" w:cs="Arial"/>
        </w:rPr>
        <w:t xml:space="preserve"> ympäristölupavelvollisia</w:t>
      </w:r>
      <w:r w:rsidR="006855C5" w:rsidRPr="004A56AA">
        <w:rPr>
          <w:rFonts w:ascii="Arial" w:hAnsi="Arial" w:cs="Arial"/>
        </w:rPr>
        <w:t xml:space="preserve"> </w:t>
      </w:r>
      <w:r w:rsidR="00A25B55" w:rsidRPr="004A56AA">
        <w:rPr>
          <w:rFonts w:ascii="Arial" w:hAnsi="Arial" w:cs="Arial"/>
        </w:rPr>
        <w:t>laitoksia (eläinsuojia</w:t>
      </w:r>
      <w:r w:rsidR="005971EE">
        <w:rPr>
          <w:rFonts w:ascii="Arial" w:hAnsi="Arial" w:cs="Arial"/>
        </w:rPr>
        <w:t xml:space="preserve">, </w:t>
      </w:r>
      <w:r w:rsidR="00C30563" w:rsidRPr="004A56AA">
        <w:rPr>
          <w:rFonts w:ascii="Arial" w:hAnsi="Arial" w:cs="Arial"/>
        </w:rPr>
        <w:t>jäärata</w:t>
      </w:r>
      <w:r w:rsidR="002C232F" w:rsidRPr="004A56AA">
        <w:rPr>
          <w:rFonts w:ascii="Arial" w:hAnsi="Arial" w:cs="Arial"/>
        </w:rPr>
        <w:t>), joille on tehty lupata</w:t>
      </w:r>
      <w:r w:rsidR="00EA0C32" w:rsidRPr="004A56AA">
        <w:rPr>
          <w:rFonts w:ascii="Arial" w:hAnsi="Arial" w:cs="Arial"/>
        </w:rPr>
        <w:t xml:space="preserve">rpeen harkinta, mutta joilta ei ole vaadittu ympäristölupaa, koska toiminta on täyttänyt olennaisilta osin </w:t>
      </w:r>
      <w:r w:rsidRPr="004A56AA">
        <w:rPr>
          <w:rFonts w:ascii="Arial" w:hAnsi="Arial" w:cs="Arial"/>
        </w:rPr>
        <w:t xml:space="preserve">aiemman </w:t>
      </w:r>
      <w:r w:rsidR="00EA0C32" w:rsidRPr="004A56AA">
        <w:rPr>
          <w:rFonts w:ascii="Arial" w:hAnsi="Arial" w:cs="Arial"/>
        </w:rPr>
        <w:t>ympäristönsuojelulain vaatimukset.</w:t>
      </w:r>
      <w:r w:rsidR="00365086">
        <w:rPr>
          <w:rFonts w:ascii="Arial" w:hAnsi="Arial" w:cs="Arial"/>
        </w:rPr>
        <w:t xml:space="preserve"> </w:t>
      </w:r>
    </w:p>
    <w:p w14:paraId="648BC8D0" w14:textId="77777777" w:rsidR="0047204E" w:rsidRPr="00BC1446" w:rsidRDefault="0047204E" w:rsidP="00083966">
      <w:pPr>
        <w:spacing w:after="0"/>
        <w:rPr>
          <w:rFonts w:ascii="Verdana" w:hAnsi="Verdana" w:cs="Arial"/>
          <w:color w:val="FF0000"/>
        </w:rPr>
      </w:pPr>
    </w:p>
    <w:p w14:paraId="61A3B5F1" w14:textId="77777777" w:rsidR="0035358C" w:rsidRPr="00BC1446" w:rsidRDefault="00732580" w:rsidP="001B54A3">
      <w:pPr>
        <w:pStyle w:val="Otsikko2"/>
      </w:pPr>
      <w:bookmarkStart w:id="9" w:name="_Toc92708921"/>
      <w:r w:rsidRPr="00BC1446">
        <w:t>4.2 R</w:t>
      </w:r>
      <w:r w:rsidR="001B54A3">
        <w:t>ekisteröitävät toiminnot</w:t>
      </w:r>
      <w:bookmarkEnd w:id="9"/>
    </w:p>
    <w:p w14:paraId="6087CB58" w14:textId="77777777" w:rsidR="0035358C" w:rsidRPr="00BC1446" w:rsidRDefault="0035358C" w:rsidP="00083966">
      <w:pPr>
        <w:spacing w:after="0"/>
        <w:rPr>
          <w:rFonts w:ascii="Verdana" w:hAnsi="Verdana" w:cs="Arial"/>
        </w:rPr>
      </w:pPr>
    </w:p>
    <w:p w14:paraId="5490E548" w14:textId="77777777" w:rsidR="00583D4B" w:rsidRPr="00A1708A" w:rsidRDefault="00732580" w:rsidP="00083966">
      <w:pPr>
        <w:spacing w:after="0"/>
        <w:rPr>
          <w:rFonts w:ascii="Arial" w:hAnsi="Arial" w:cs="Arial"/>
        </w:rPr>
      </w:pPr>
      <w:r w:rsidRPr="00A1708A">
        <w:rPr>
          <w:rFonts w:ascii="Arial" w:hAnsi="Arial" w:cs="Arial"/>
        </w:rPr>
        <w:t>Ym</w:t>
      </w:r>
      <w:r w:rsidR="004A56AA" w:rsidRPr="00A1708A">
        <w:rPr>
          <w:rFonts w:ascii="Arial" w:hAnsi="Arial" w:cs="Arial"/>
        </w:rPr>
        <w:t>pä</w:t>
      </w:r>
      <w:r w:rsidRPr="00A1708A">
        <w:rPr>
          <w:rFonts w:ascii="Arial" w:hAnsi="Arial" w:cs="Arial"/>
        </w:rPr>
        <w:t xml:space="preserve">ristönsuojelu- ja jätelain mukaan rekisteröitävistä </w:t>
      </w:r>
      <w:r w:rsidRPr="00A1708A">
        <w:rPr>
          <w:rFonts w:ascii="Arial" w:hAnsi="Arial" w:cs="Arial"/>
        </w:rPr>
        <w:t>toiminnoista</w:t>
      </w:r>
      <w:r w:rsidR="00CE244F" w:rsidRPr="00A1708A">
        <w:rPr>
          <w:rFonts w:ascii="Arial" w:hAnsi="Arial" w:cs="Arial"/>
        </w:rPr>
        <w:t xml:space="preserve"> on tehtävä ilmoitus kunnan ympäristönsuojeluviranomaiselle ympäristönsuojelun tietojärjestelmään rekisteröintiä varten (YSL 116 §). </w:t>
      </w:r>
      <w:r w:rsidR="00CE244F" w:rsidRPr="00193F57">
        <w:rPr>
          <w:rFonts w:ascii="Arial" w:hAnsi="Arial" w:cs="Arial"/>
        </w:rPr>
        <w:t xml:space="preserve">Rekisteröidyt </w:t>
      </w:r>
      <w:r w:rsidR="0098243D" w:rsidRPr="00193F57">
        <w:rPr>
          <w:rFonts w:ascii="Arial" w:hAnsi="Arial" w:cs="Arial"/>
        </w:rPr>
        <w:t xml:space="preserve">ja rekisteröinnin piiriin kuuluvat </w:t>
      </w:r>
      <w:r w:rsidR="00CE244F" w:rsidRPr="00193F57">
        <w:rPr>
          <w:rFonts w:ascii="Arial" w:hAnsi="Arial" w:cs="Arial"/>
        </w:rPr>
        <w:t xml:space="preserve">toiminnot ovat liitteessä </w:t>
      </w:r>
      <w:r w:rsidR="003E4B10" w:rsidRPr="00193F57">
        <w:rPr>
          <w:rFonts w:ascii="Arial" w:hAnsi="Arial" w:cs="Arial"/>
        </w:rPr>
        <w:t>1</w:t>
      </w:r>
      <w:r w:rsidR="00CE244F" w:rsidRPr="00193F57">
        <w:rPr>
          <w:rFonts w:ascii="Arial" w:hAnsi="Arial" w:cs="Arial"/>
        </w:rPr>
        <w:t>.</w:t>
      </w:r>
      <w:r w:rsidR="00CE244F" w:rsidRPr="00A1708A">
        <w:rPr>
          <w:rFonts w:ascii="Arial" w:hAnsi="Arial" w:cs="Arial"/>
        </w:rPr>
        <w:t xml:space="preserve"> </w:t>
      </w:r>
      <w:r w:rsidR="001D2C93" w:rsidRPr="00A1708A">
        <w:rPr>
          <w:rFonts w:ascii="Arial" w:hAnsi="Arial" w:cs="Arial"/>
        </w:rPr>
        <w:t>Rekisteröintimenettelyn piiriin kuuluvat mm. l</w:t>
      </w:r>
      <w:r w:rsidR="00173195" w:rsidRPr="00A1708A">
        <w:rPr>
          <w:rFonts w:ascii="Arial" w:hAnsi="Arial" w:cs="Arial"/>
        </w:rPr>
        <w:t>ämpölaitokset</w:t>
      </w:r>
      <w:r w:rsidR="001D2C93" w:rsidRPr="00A1708A">
        <w:rPr>
          <w:rFonts w:ascii="Arial" w:hAnsi="Arial" w:cs="Arial"/>
        </w:rPr>
        <w:t xml:space="preserve">, </w:t>
      </w:r>
      <w:r w:rsidR="00173195" w:rsidRPr="00A1708A">
        <w:rPr>
          <w:rFonts w:ascii="Arial" w:hAnsi="Arial" w:cs="Arial"/>
        </w:rPr>
        <w:t>asfalttiasemat</w:t>
      </w:r>
      <w:r w:rsidR="001D2C93" w:rsidRPr="00A1708A">
        <w:rPr>
          <w:rFonts w:ascii="Arial" w:hAnsi="Arial" w:cs="Arial"/>
        </w:rPr>
        <w:t xml:space="preserve"> ja polttoaineiden jakeluasemat. Betoniasemat ja betonituotetehtaat siirtyvät rekisteröintimenettelyyn viimeistään 1.1.2025. </w:t>
      </w:r>
      <w:r w:rsidR="00173195" w:rsidRPr="00A1708A">
        <w:rPr>
          <w:rFonts w:ascii="Arial" w:hAnsi="Arial" w:cs="Arial"/>
        </w:rPr>
        <w:t xml:space="preserve"> </w:t>
      </w:r>
    </w:p>
    <w:p w14:paraId="55B8CDBA" w14:textId="77777777" w:rsidR="00583D4B" w:rsidRPr="00A1708A" w:rsidRDefault="00583D4B" w:rsidP="00083966">
      <w:pPr>
        <w:spacing w:after="0"/>
        <w:rPr>
          <w:rFonts w:ascii="Arial" w:hAnsi="Arial" w:cs="Arial"/>
        </w:rPr>
      </w:pPr>
    </w:p>
    <w:p w14:paraId="2DB938DB" w14:textId="77777777" w:rsidR="004E7798" w:rsidRPr="00A1708A" w:rsidRDefault="00732580" w:rsidP="00083966">
      <w:pPr>
        <w:spacing w:after="0"/>
        <w:rPr>
          <w:rFonts w:ascii="Arial" w:hAnsi="Arial" w:cs="Arial"/>
        </w:rPr>
      </w:pPr>
      <w:r w:rsidRPr="00A1708A">
        <w:rPr>
          <w:rFonts w:ascii="Arial" w:hAnsi="Arial" w:cs="Arial"/>
        </w:rPr>
        <w:t xml:space="preserve">Jätelain 100 §:n mukaan ammattimaisesta jätteenkeräyksestä on tehtävä ilmoitus kunnan ympäristönsuojeluviranomaiselle jätehuoltorekisteriin merkitsemistä varten. </w:t>
      </w:r>
    </w:p>
    <w:p w14:paraId="35C6ECB2" w14:textId="77777777" w:rsidR="0098243D" w:rsidRPr="00A1708A" w:rsidRDefault="00732580" w:rsidP="00083966">
      <w:pPr>
        <w:spacing w:after="0"/>
        <w:rPr>
          <w:rFonts w:ascii="Arial" w:hAnsi="Arial" w:cs="Arial"/>
        </w:rPr>
      </w:pPr>
      <w:r w:rsidRPr="00A1708A">
        <w:rPr>
          <w:rFonts w:ascii="Arial" w:hAnsi="Arial" w:cs="Arial"/>
        </w:rPr>
        <w:t xml:space="preserve"> </w:t>
      </w:r>
    </w:p>
    <w:p w14:paraId="2B7338EA" w14:textId="77777777" w:rsidR="00DB7D53" w:rsidRPr="00A1708A" w:rsidRDefault="00732580" w:rsidP="00083966">
      <w:pPr>
        <w:spacing w:after="0"/>
        <w:rPr>
          <w:rFonts w:ascii="Arial" w:hAnsi="Arial" w:cs="Arial"/>
        </w:rPr>
      </w:pPr>
      <w:r w:rsidRPr="00A1708A">
        <w:rPr>
          <w:rFonts w:ascii="Arial" w:hAnsi="Arial" w:cs="Arial"/>
        </w:rPr>
        <w:t xml:space="preserve">Rekisteröitävien laitoksien </w:t>
      </w:r>
      <w:r w:rsidR="004E7798" w:rsidRPr="00A1708A">
        <w:rPr>
          <w:rFonts w:ascii="Arial" w:hAnsi="Arial" w:cs="Arial"/>
        </w:rPr>
        <w:t xml:space="preserve">ja toimintojen </w:t>
      </w:r>
      <w:r w:rsidRPr="00A1708A">
        <w:rPr>
          <w:rFonts w:ascii="Arial" w:hAnsi="Arial" w:cs="Arial"/>
        </w:rPr>
        <w:t xml:space="preserve">valvonta jakautuu toiminnan </w:t>
      </w:r>
      <w:r w:rsidR="004E7798" w:rsidRPr="00A1708A">
        <w:rPr>
          <w:rFonts w:ascii="Arial" w:hAnsi="Arial" w:cs="Arial"/>
        </w:rPr>
        <w:t xml:space="preserve">ko. </w:t>
      </w:r>
      <w:r w:rsidRPr="00A1708A">
        <w:rPr>
          <w:rFonts w:ascii="Arial" w:hAnsi="Arial" w:cs="Arial"/>
        </w:rPr>
        <w:t xml:space="preserve">asetuksen </w:t>
      </w:r>
      <w:r w:rsidR="004E7798" w:rsidRPr="00A1708A">
        <w:rPr>
          <w:rFonts w:ascii="Arial" w:hAnsi="Arial" w:cs="Arial"/>
        </w:rPr>
        <w:t>ja lain</w:t>
      </w:r>
      <w:r w:rsidRPr="00A1708A">
        <w:rPr>
          <w:rFonts w:ascii="Arial" w:hAnsi="Arial" w:cs="Arial"/>
        </w:rPr>
        <w:t>mukaisuuden valvontaan, määräaikaistarkastuksiin ja toimitettujen seurantatietojen tarkastukseen. Rekisteröintimenettelyssä viranomainen tarkastaa, että toiminnanharjoittaja on toimittanut kaikki valvonnan kannalta tarpeelliset tiedot. Rekisteröinti tehdään, kun kaikki asetuksen mukaiset selvitykset on toimitettu. Rekisteröinti kirjataan, vaikka toiminta ei täyttäisi asetuksen vaatimuksia. Viranomaisen on k</w:t>
      </w:r>
      <w:r w:rsidR="00E64F76" w:rsidRPr="00A1708A">
        <w:rPr>
          <w:rFonts w:ascii="Arial" w:hAnsi="Arial" w:cs="Arial"/>
        </w:rPr>
        <w:t>äynnistettävä valvontamenettely</w:t>
      </w:r>
      <w:r w:rsidRPr="00A1708A">
        <w:rPr>
          <w:rFonts w:ascii="Arial" w:hAnsi="Arial" w:cs="Arial"/>
        </w:rPr>
        <w:t>, jos r</w:t>
      </w:r>
      <w:r w:rsidRPr="00A1708A">
        <w:rPr>
          <w:rFonts w:ascii="Arial" w:hAnsi="Arial" w:cs="Arial"/>
        </w:rPr>
        <w:t>ekisteröintiä varten saamiensa selvitysten perusteella voidaan todeta, ettei toiminta ole asetuksen mukaista. Toiminta saatetaa</w:t>
      </w:r>
      <w:r w:rsidR="00E64F76" w:rsidRPr="00A1708A">
        <w:rPr>
          <w:rFonts w:ascii="Arial" w:hAnsi="Arial" w:cs="Arial"/>
        </w:rPr>
        <w:t>n asetuksen mukaiseksi valvontakeinoin</w:t>
      </w:r>
      <w:r w:rsidRPr="00A1708A">
        <w:rPr>
          <w:rFonts w:ascii="Arial" w:hAnsi="Arial" w:cs="Arial"/>
        </w:rPr>
        <w:t>.</w:t>
      </w:r>
      <w:r w:rsidR="00E64F76" w:rsidRPr="00A1708A">
        <w:rPr>
          <w:rFonts w:ascii="Arial" w:hAnsi="Arial" w:cs="Arial"/>
        </w:rPr>
        <w:t xml:space="preserve"> </w:t>
      </w:r>
      <w:r w:rsidRPr="00A1708A">
        <w:rPr>
          <w:rFonts w:ascii="Arial" w:hAnsi="Arial" w:cs="Arial"/>
        </w:rPr>
        <w:t xml:space="preserve"> </w:t>
      </w:r>
    </w:p>
    <w:p w14:paraId="7E5B3116" w14:textId="77777777" w:rsidR="00CE244F" w:rsidRPr="00BC1446" w:rsidRDefault="00CE244F" w:rsidP="00083966">
      <w:pPr>
        <w:spacing w:after="0"/>
        <w:ind w:left="737"/>
        <w:rPr>
          <w:rFonts w:ascii="Verdana" w:hAnsi="Verdana" w:cs="Arial"/>
        </w:rPr>
      </w:pPr>
    </w:p>
    <w:p w14:paraId="0B770F28" w14:textId="77777777" w:rsidR="00EB34DA" w:rsidRPr="00BC1446" w:rsidRDefault="00732580" w:rsidP="001B54A3">
      <w:pPr>
        <w:pStyle w:val="Otsikko2"/>
      </w:pPr>
      <w:bookmarkStart w:id="10" w:name="_Toc92708922"/>
      <w:r w:rsidRPr="00BC1446">
        <w:t>4.3 M</w:t>
      </w:r>
      <w:r w:rsidR="001B54A3">
        <w:t>uut toiminnot ja eläinsuojat</w:t>
      </w:r>
      <w:bookmarkEnd w:id="10"/>
    </w:p>
    <w:p w14:paraId="718D363D" w14:textId="77777777" w:rsidR="00470832" w:rsidRPr="00BC1446" w:rsidRDefault="00470832" w:rsidP="00083966">
      <w:pPr>
        <w:spacing w:after="0"/>
        <w:rPr>
          <w:rFonts w:ascii="Verdana" w:hAnsi="Verdana" w:cs="Arial"/>
        </w:rPr>
      </w:pPr>
    </w:p>
    <w:p w14:paraId="5166B1A7" w14:textId="77777777" w:rsidR="00527346" w:rsidRPr="008F30D7" w:rsidRDefault="00732580" w:rsidP="00083966">
      <w:pPr>
        <w:spacing w:after="0"/>
        <w:rPr>
          <w:rFonts w:ascii="Arial" w:hAnsi="Arial" w:cs="Arial"/>
        </w:rPr>
      </w:pPr>
      <w:r w:rsidRPr="008F30D7">
        <w:rPr>
          <w:rFonts w:ascii="Arial" w:hAnsi="Arial" w:cs="Arial"/>
        </w:rPr>
        <w:t>Ympäristöluvitettujen ja rekisteröity</w:t>
      </w:r>
      <w:r w:rsidR="00583D4B" w:rsidRPr="008F30D7">
        <w:rPr>
          <w:rFonts w:ascii="Arial" w:hAnsi="Arial" w:cs="Arial"/>
        </w:rPr>
        <w:t xml:space="preserve">jen laitosten </w:t>
      </w:r>
      <w:r w:rsidR="004E7798" w:rsidRPr="008F30D7">
        <w:rPr>
          <w:rFonts w:ascii="Arial" w:hAnsi="Arial" w:cs="Arial"/>
        </w:rPr>
        <w:t xml:space="preserve">ja toimintojen </w:t>
      </w:r>
      <w:r w:rsidR="00583D4B" w:rsidRPr="008F30D7">
        <w:rPr>
          <w:rFonts w:ascii="Arial" w:hAnsi="Arial" w:cs="Arial"/>
        </w:rPr>
        <w:t xml:space="preserve">lisäksi </w:t>
      </w:r>
      <w:r w:rsidR="009D3EEA" w:rsidRPr="008F30D7">
        <w:rPr>
          <w:rFonts w:ascii="Arial" w:hAnsi="Arial" w:cs="Arial"/>
        </w:rPr>
        <w:t>Lieksassa</w:t>
      </w:r>
      <w:r w:rsidRPr="008F30D7">
        <w:rPr>
          <w:rFonts w:ascii="Arial" w:hAnsi="Arial" w:cs="Arial"/>
        </w:rPr>
        <w:t xml:space="preserve"> on mm. </w:t>
      </w:r>
      <w:r w:rsidR="003E4B10" w:rsidRPr="008F30D7">
        <w:rPr>
          <w:rFonts w:ascii="Arial" w:hAnsi="Arial" w:cs="Arial"/>
        </w:rPr>
        <w:t xml:space="preserve">metalli- ja puutuoteyrityksiä, </w:t>
      </w:r>
      <w:r w:rsidRPr="008F30D7">
        <w:rPr>
          <w:rFonts w:ascii="Arial" w:hAnsi="Arial" w:cs="Arial"/>
        </w:rPr>
        <w:t>autokorjaamoja</w:t>
      </w:r>
      <w:r w:rsidR="003E4B10" w:rsidRPr="008F30D7">
        <w:rPr>
          <w:rFonts w:ascii="Arial" w:hAnsi="Arial" w:cs="Arial"/>
        </w:rPr>
        <w:t xml:space="preserve"> ja elintarvikkeiden valmistusta</w:t>
      </w:r>
      <w:r w:rsidR="00006D35" w:rsidRPr="008F30D7">
        <w:rPr>
          <w:rFonts w:ascii="Arial" w:hAnsi="Arial" w:cs="Arial"/>
        </w:rPr>
        <w:t xml:space="preserve">. </w:t>
      </w:r>
    </w:p>
    <w:p w14:paraId="6BBA384B" w14:textId="77777777" w:rsidR="0074107C" w:rsidRPr="008F30D7" w:rsidRDefault="0074107C" w:rsidP="00083966">
      <w:pPr>
        <w:spacing w:after="0"/>
        <w:rPr>
          <w:rFonts w:ascii="Arial" w:hAnsi="Arial" w:cs="Arial"/>
        </w:rPr>
      </w:pPr>
    </w:p>
    <w:p w14:paraId="620E9346" w14:textId="77777777" w:rsidR="0074107C" w:rsidRPr="008F30D7" w:rsidRDefault="00732580" w:rsidP="00083966">
      <w:pPr>
        <w:spacing w:after="0"/>
        <w:rPr>
          <w:rFonts w:ascii="Arial" w:hAnsi="Arial" w:cs="Arial"/>
        </w:rPr>
      </w:pPr>
      <w:r w:rsidRPr="008F30D7">
        <w:rPr>
          <w:rFonts w:ascii="Arial" w:hAnsi="Arial" w:cs="Arial"/>
        </w:rPr>
        <w:t xml:space="preserve">Muiden kuin lupavelvollisten yritysten ja kiinteistöjen valvonnassa pääpaino kohdistuu jätelain, jätehuolto- ja ympäristönsuojelumääräysten noudattamiseen. </w:t>
      </w:r>
    </w:p>
    <w:p w14:paraId="6434D259" w14:textId="77777777" w:rsidR="00527346" w:rsidRPr="008F30D7" w:rsidRDefault="00527346" w:rsidP="00083966">
      <w:pPr>
        <w:spacing w:after="0"/>
        <w:rPr>
          <w:rFonts w:ascii="Arial" w:hAnsi="Arial" w:cs="Arial"/>
        </w:rPr>
      </w:pPr>
    </w:p>
    <w:p w14:paraId="59768C14" w14:textId="77777777" w:rsidR="007E75F4" w:rsidRPr="008F30D7" w:rsidRDefault="00732580" w:rsidP="00083966">
      <w:pPr>
        <w:spacing w:after="0"/>
        <w:rPr>
          <w:rFonts w:ascii="Arial" w:hAnsi="Arial" w:cs="Arial"/>
        </w:rPr>
      </w:pPr>
      <w:r w:rsidRPr="00193F57">
        <w:rPr>
          <w:rFonts w:ascii="Arial" w:hAnsi="Arial" w:cs="Arial"/>
        </w:rPr>
        <w:t>Alle</w:t>
      </w:r>
      <w:r w:rsidR="00CE41A8">
        <w:rPr>
          <w:rFonts w:ascii="Arial" w:hAnsi="Arial" w:cs="Arial"/>
        </w:rPr>
        <w:t xml:space="preserve"> </w:t>
      </w:r>
      <w:r w:rsidRPr="00193F57">
        <w:rPr>
          <w:rFonts w:ascii="Arial" w:hAnsi="Arial" w:cs="Arial"/>
        </w:rPr>
        <w:t xml:space="preserve">ympäristöluvan luparajan </w:t>
      </w:r>
      <w:r w:rsidR="0091211B">
        <w:rPr>
          <w:rFonts w:ascii="Arial" w:hAnsi="Arial" w:cs="Arial"/>
        </w:rPr>
        <w:t xml:space="preserve">oleviin </w:t>
      </w:r>
      <w:r w:rsidR="00006D35" w:rsidRPr="008F30D7">
        <w:rPr>
          <w:rFonts w:ascii="Arial" w:hAnsi="Arial" w:cs="Arial"/>
        </w:rPr>
        <w:t>eläinsu</w:t>
      </w:r>
      <w:r w:rsidRPr="008F30D7">
        <w:rPr>
          <w:rFonts w:ascii="Arial" w:hAnsi="Arial" w:cs="Arial"/>
        </w:rPr>
        <w:t xml:space="preserve">ojiin voi ajoittain liittyä valvontaa mm. lannan varastoinnin, jätevesien- ja jätteidenkäsittelyn sekä polttoaineiden varastoinnin suhteen. Lannan varastoinnista </w:t>
      </w:r>
      <w:r w:rsidR="000E031D" w:rsidRPr="008F30D7">
        <w:rPr>
          <w:rFonts w:ascii="Arial" w:hAnsi="Arial" w:cs="Arial"/>
        </w:rPr>
        <w:t xml:space="preserve">aumassa </w:t>
      </w:r>
      <w:r w:rsidRPr="008F30D7">
        <w:rPr>
          <w:rFonts w:ascii="Arial" w:hAnsi="Arial" w:cs="Arial"/>
        </w:rPr>
        <w:t xml:space="preserve">ja luovuttamisesta on tehtävä kirjallinen ilmoitus kunnan ympäristönsuojeluviranomaiselle. </w:t>
      </w:r>
      <w:r w:rsidR="00583D4B" w:rsidRPr="008F30D7">
        <w:rPr>
          <w:rFonts w:ascii="Arial" w:hAnsi="Arial" w:cs="Arial"/>
        </w:rPr>
        <w:t xml:space="preserve">Lisäksi ilmoitus on tehtävä lannan levityksestä poikkeustilanteessa. </w:t>
      </w:r>
      <w:r w:rsidR="000C2B44" w:rsidRPr="008F30D7">
        <w:rPr>
          <w:rFonts w:ascii="Arial" w:hAnsi="Arial" w:cs="Arial"/>
        </w:rPr>
        <w:t xml:space="preserve">Lannan aumausilmoitusten määrä on vähentynyt vuosien varrella. Esimerkiksi vuonna 2012 ilmoituksia tehtiin 16 kpl, vuonna 2020 saapui yksi ilmoitus ja vuonna 2021 ei tullut yhtään ilmoitusta. </w:t>
      </w:r>
      <w:r w:rsidRPr="008F30D7">
        <w:rPr>
          <w:rFonts w:ascii="Arial" w:hAnsi="Arial" w:cs="Arial"/>
        </w:rPr>
        <w:t>Ilmoituks</w:t>
      </w:r>
      <w:r w:rsidR="000E031D" w:rsidRPr="008F30D7">
        <w:rPr>
          <w:rFonts w:ascii="Arial" w:hAnsi="Arial" w:cs="Arial"/>
        </w:rPr>
        <w:t>ista</w:t>
      </w:r>
      <w:r w:rsidRPr="008F30D7">
        <w:rPr>
          <w:rFonts w:ascii="Arial" w:hAnsi="Arial" w:cs="Arial"/>
        </w:rPr>
        <w:t xml:space="preserve"> tarkastetaan </w:t>
      </w:r>
      <w:r w:rsidR="000E031D" w:rsidRPr="008F30D7">
        <w:rPr>
          <w:rFonts w:ascii="Arial" w:hAnsi="Arial" w:cs="Arial"/>
        </w:rPr>
        <w:t>auman</w:t>
      </w:r>
      <w:r w:rsidR="009D3EEA" w:rsidRPr="008F30D7">
        <w:rPr>
          <w:rFonts w:ascii="Arial" w:hAnsi="Arial" w:cs="Arial"/>
        </w:rPr>
        <w:t xml:space="preserve"> hyväksymisen edellytykset</w:t>
      </w:r>
      <w:r w:rsidRPr="008F30D7">
        <w:rPr>
          <w:rFonts w:ascii="Arial" w:hAnsi="Arial" w:cs="Arial"/>
        </w:rPr>
        <w:t xml:space="preserve"> ja ilmoituksesta annetaan lausunto</w:t>
      </w:r>
      <w:r w:rsidR="004E7798" w:rsidRPr="008F30D7">
        <w:rPr>
          <w:rFonts w:ascii="Arial" w:hAnsi="Arial" w:cs="Arial"/>
        </w:rPr>
        <w:t xml:space="preserve"> ilmoituksen tekijälle</w:t>
      </w:r>
      <w:r w:rsidRPr="008F30D7">
        <w:rPr>
          <w:rFonts w:ascii="Arial" w:hAnsi="Arial" w:cs="Arial"/>
        </w:rPr>
        <w:t>. Tarvittaessa annetaan määräyksiä tai tehdään tarkastuskäynti.</w:t>
      </w:r>
      <w:r w:rsidR="004E7798" w:rsidRPr="008F30D7">
        <w:rPr>
          <w:rFonts w:ascii="Arial" w:hAnsi="Arial" w:cs="Arial"/>
        </w:rPr>
        <w:t xml:space="preserve"> Lannan levityksestä </w:t>
      </w:r>
      <w:r w:rsidR="004E7798" w:rsidRPr="008F30D7">
        <w:rPr>
          <w:rFonts w:ascii="Arial" w:hAnsi="Arial" w:cs="Arial"/>
        </w:rPr>
        <w:lastRenderedPageBreak/>
        <w:t>poikkeustilanteissa saapuneet ilmoitukset kirjataan.</w:t>
      </w:r>
      <w:r w:rsidR="000C2B44" w:rsidRPr="008F30D7">
        <w:rPr>
          <w:rFonts w:ascii="Arial" w:hAnsi="Arial" w:cs="Arial"/>
        </w:rPr>
        <w:t xml:space="preserve"> Vuonna 2021 saapui yksi ilmoitus lannan levityksestä poikkeustilanteessa. </w:t>
      </w:r>
      <w:r w:rsidR="004E7798" w:rsidRPr="008F30D7">
        <w:rPr>
          <w:rFonts w:ascii="Arial" w:hAnsi="Arial" w:cs="Arial"/>
        </w:rPr>
        <w:t>Molemmista em. ilmoituksista toimitetaan yhteenvedot vuosittain ELY-keskukselle.</w:t>
      </w:r>
    </w:p>
    <w:p w14:paraId="33E8BCC0" w14:textId="77777777" w:rsidR="00006D35" w:rsidRPr="008F30D7" w:rsidRDefault="00006D35" w:rsidP="00083966">
      <w:pPr>
        <w:spacing w:after="0"/>
        <w:rPr>
          <w:rFonts w:ascii="Arial" w:hAnsi="Arial" w:cs="Arial"/>
        </w:rPr>
      </w:pPr>
    </w:p>
    <w:p w14:paraId="029DD14B" w14:textId="77777777" w:rsidR="00564788" w:rsidRPr="008F30D7" w:rsidRDefault="00732580" w:rsidP="00083966">
      <w:pPr>
        <w:spacing w:after="0"/>
        <w:rPr>
          <w:rFonts w:ascii="Arial" w:hAnsi="Arial" w:cs="Arial"/>
        </w:rPr>
      </w:pPr>
      <w:r w:rsidRPr="008F30D7">
        <w:rPr>
          <w:rFonts w:ascii="Arial" w:hAnsi="Arial" w:cs="Arial"/>
        </w:rPr>
        <w:t xml:space="preserve">Valvontaa </w:t>
      </w:r>
      <w:r w:rsidR="00583D4B" w:rsidRPr="008F30D7">
        <w:rPr>
          <w:rFonts w:ascii="Arial" w:hAnsi="Arial" w:cs="Arial"/>
        </w:rPr>
        <w:t xml:space="preserve">kohdennetaan tarpeen mukaisesti </w:t>
      </w:r>
      <w:r w:rsidR="00B2693E" w:rsidRPr="008F30D7">
        <w:rPr>
          <w:rFonts w:ascii="Arial" w:hAnsi="Arial" w:cs="Arial"/>
        </w:rPr>
        <w:t xml:space="preserve">tiettyihin toimintoihin projektiluontoisesti. </w:t>
      </w:r>
      <w:r w:rsidR="009D27B4" w:rsidRPr="008F30D7">
        <w:rPr>
          <w:rFonts w:ascii="Arial" w:hAnsi="Arial" w:cs="Arial"/>
        </w:rPr>
        <w:t xml:space="preserve">Tämä edellyttää lisäresursseja. </w:t>
      </w:r>
      <w:r w:rsidR="00B2693E" w:rsidRPr="008F30D7">
        <w:rPr>
          <w:rFonts w:ascii="Arial" w:hAnsi="Arial" w:cs="Arial"/>
        </w:rPr>
        <w:t>Aiemmin on tehty esimerkiksi yritysten vaarallisten jätteiden jätehuollon valvonta</w:t>
      </w:r>
      <w:r w:rsidR="00E97B59" w:rsidRPr="008F30D7">
        <w:rPr>
          <w:rFonts w:ascii="Arial" w:hAnsi="Arial" w:cs="Arial"/>
        </w:rPr>
        <w:t xml:space="preserve">a, </w:t>
      </w:r>
      <w:r w:rsidR="00B2693E" w:rsidRPr="008F30D7">
        <w:rPr>
          <w:rFonts w:ascii="Arial" w:hAnsi="Arial" w:cs="Arial"/>
        </w:rPr>
        <w:t>öljynerotuskaivojen kunnon ja huollon valvontaa</w:t>
      </w:r>
      <w:r w:rsidR="00E97B59" w:rsidRPr="008F30D7">
        <w:rPr>
          <w:rFonts w:ascii="Arial" w:hAnsi="Arial" w:cs="Arial"/>
        </w:rPr>
        <w:t xml:space="preserve"> ja kompostointitarkastuksia</w:t>
      </w:r>
      <w:r w:rsidR="00B2693E" w:rsidRPr="008F30D7">
        <w:rPr>
          <w:rFonts w:ascii="Arial" w:hAnsi="Arial" w:cs="Arial"/>
        </w:rPr>
        <w:t>.</w:t>
      </w:r>
      <w:r w:rsidR="000C2B44" w:rsidRPr="008F30D7">
        <w:rPr>
          <w:rFonts w:ascii="Arial" w:hAnsi="Arial" w:cs="Arial"/>
        </w:rPr>
        <w:t xml:space="preserve"> </w:t>
      </w:r>
    </w:p>
    <w:p w14:paraId="7B72DEEB" w14:textId="77777777" w:rsidR="00D62FC7" w:rsidRPr="00BC1446" w:rsidRDefault="00D62FC7" w:rsidP="00083966">
      <w:pPr>
        <w:spacing w:after="0"/>
        <w:rPr>
          <w:rFonts w:ascii="Verdana" w:hAnsi="Verdana" w:cs="Arial"/>
        </w:rPr>
      </w:pPr>
    </w:p>
    <w:p w14:paraId="00DED1D1" w14:textId="77777777" w:rsidR="00EB34DA" w:rsidRPr="00BC1446" w:rsidRDefault="00732580" w:rsidP="001B54A3">
      <w:pPr>
        <w:pStyle w:val="Otsikko2"/>
      </w:pPr>
      <w:bookmarkStart w:id="11" w:name="_Toc92708923"/>
      <w:r w:rsidRPr="00BC1446">
        <w:t xml:space="preserve">4.4 </w:t>
      </w:r>
      <w:r w:rsidR="000F4FB5" w:rsidRPr="00BC1446">
        <w:t>V</w:t>
      </w:r>
      <w:r w:rsidR="001B54A3" w:rsidRPr="00BC1446">
        <w:t>esilaki, vesihuoltolaki ja hajajätevesiasetus</w:t>
      </w:r>
      <w:bookmarkEnd w:id="11"/>
    </w:p>
    <w:p w14:paraId="7F23ED74" w14:textId="77777777" w:rsidR="00EB34DA" w:rsidRPr="00BC1446" w:rsidRDefault="00EB34DA" w:rsidP="00083966">
      <w:pPr>
        <w:spacing w:after="0"/>
        <w:rPr>
          <w:rFonts w:ascii="Verdana" w:hAnsi="Verdana" w:cs="Arial"/>
        </w:rPr>
      </w:pPr>
    </w:p>
    <w:p w14:paraId="205973A1" w14:textId="77777777" w:rsidR="000F4FB5" w:rsidRPr="00D02670" w:rsidRDefault="00732580" w:rsidP="00083966">
      <w:pPr>
        <w:spacing w:after="0"/>
        <w:rPr>
          <w:rFonts w:ascii="Arial" w:hAnsi="Arial" w:cs="Arial"/>
        </w:rPr>
      </w:pPr>
      <w:r w:rsidRPr="00D02670">
        <w:rPr>
          <w:rFonts w:ascii="Arial" w:hAnsi="Arial" w:cs="Arial"/>
        </w:rPr>
        <w:t xml:space="preserve">Kunnan </w:t>
      </w:r>
      <w:r w:rsidRPr="00D02670">
        <w:rPr>
          <w:rFonts w:ascii="Arial" w:hAnsi="Arial" w:cs="Arial"/>
        </w:rPr>
        <w:t>ympäristönsuojeluviranomainen on vesilain</w:t>
      </w:r>
      <w:r w:rsidR="0097382A" w:rsidRPr="00D02670">
        <w:rPr>
          <w:rFonts w:ascii="Arial" w:hAnsi="Arial" w:cs="Arial"/>
        </w:rPr>
        <w:t xml:space="preserve"> (587/2011)</w:t>
      </w:r>
      <w:r w:rsidRPr="00D02670">
        <w:rPr>
          <w:rFonts w:ascii="Arial" w:hAnsi="Arial" w:cs="Arial"/>
        </w:rPr>
        <w:t xml:space="preserve"> yleisenä valvontaviranomaisena alueellisen ELY-keskuksen rinnalla. Valvonta</w:t>
      </w:r>
      <w:r w:rsidR="00641589" w:rsidRPr="00D02670">
        <w:rPr>
          <w:rFonts w:ascii="Arial" w:hAnsi="Arial" w:cs="Arial"/>
        </w:rPr>
        <w:t>an</w:t>
      </w:r>
      <w:r w:rsidRPr="00D02670">
        <w:rPr>
          <w:rFonts w:ascii="Arial" w:hAnsi="Arial" w:cs="Arial"/>
        </w:rPr>
        <w:t xml:space="preserve"> kuuluu laajasti jatkuva vesiympäristön tilan ja käyttömuotojen seuranta. Rikkomustapauksissa valvontaviranomainen voi tehdä hallintopakkohakemuksen aluehallintovirastoon laittoman tilan korjaamiseksi. Jos ojitusta koskevaa asiaa ei ole tarpeen käsitellä vesilupa-asiana</w:t>
      </w:r>
      <w:r w:rsidRPr="00BC1446">
        <w:rPr>
          <w:rFonts w:ascii="Verdana" w:hAnsi="Verdana" w:cs="Arial"/>
        </w:rPr>
        <w:t xml:space="preserve"> </w:t>
      </w:r>
      <w:r w:rsidRPr="00D02670">
        <w:rPr>
          <w:rFonts w:ascii="Arial" w:hAnsi="Arial" w:cs="Arial"/>
        </w:rPr>
        <w:t>eikä ojitustoimituksessa ja ojituksesta synt</w:t>
      </w:r>
      <w:r w:rsidR="00641589" w:rsidRPr="00D02670">
        <w:rPr>
          <w:rFonts w:ascii="Arial" w:hAnsi="Arial" w:cs="Arial"/>
        </w:rPr>
        <w:t>yy erimielisyys, josta ei päästä</w:t>
      </w:r>
      <w:r w:rsidRPr="00D02670">
        <w:rPr>
          <w:rFonts w:ascii="Arial" w:hAnsi="Arial" w:cs="Arial"/>
        </w:rPr>
        <w:t xml:space="preserve"> sopimukseen, asian ratkaisee kunna</w:t>
      </w:r>
      <w:r w:rsidRPr="00D02670">
        <w:rPr>
          <w:rFonts w:ascii="Arial" w:hAnsi="Arial" w:cs="Arial"/>
        </w:rPr>
        <w:t xml:space="preserve">n ympäristönsuojeluviranomainen. </w:t>
      </w:r>
    </w:p>
    <w:p w14:paraId="22B5A981" w14:textId="77777777" w:rsidR="000F4FB5" w:rsidRPr="00D02670" w:rsidRDefault="000F4FB5" w:rsidP="00083966">
      <w:pPr>
        <w:spacing w:after="0"/>
        <w:rPr>
          <w:rFonts w:ascii="Arial" w:hAnsi="Arial" w:cs="Arial"/>
        </w:rPr>
      </w:pPr>
    </w:p>
    <w:p w14:paraId="2E346E51" w14:textId="77777777" w:rsidR="00470832" w:rsidRPr="00D02670" w:rsidRDefault="00732580" w:rsidP="00083966">
      <w:pPr>
        <w:spacing w:after="0"/>
        <w:rPr>
          <w:rFonts w:ascii="Arial" w:hAnsi="Arial" w:cs="Arial"/>
        </w:rPr>
      </w:pPr>
      <w:r w:rsidRPr="00D02670">
        <w:rPr>
          <w:rFonts w:ascii="Arial" w:hAnsi="Arial" w:cs="Arial"/>
        </w:rPr>
        <w:t xml:space="preserve">Kunnan ympäristönsuojeluviranomainen valvoo vesihuoltolain </w:t>
      </w:r>
      <w:r w:rsidR="0097382A" w:rsidRPr="00D02670">
        <w:rPr>
          <w:rFonts w:ascii="Arial" w:hAnsi="Arial" w:cs="Arial"/>
        </w:rPr>
        <w:t xml:space="preserve">(119/2001) </w:t>
      </w:r>
      <w:r w:rsidRPr="00D02670">
        <w:rPr>
          <w:rFonts w:ascii="Arial" w:hAnsi="Arial" w:cs="Arial"/>
        </w:rPr>
        <w:t>mukaista kiinteistöjen liittym</w:t>
      </w:r>
      <w:r w:rsidR="00085D8C" w:rsidRPr="00D02670">
        <w:rPr>
          <w:rFonts w:ascii="Arial" w:hAnsi="Arial" w:cs="Arial"/>
        </w:rPr>
        <w:t>istä vesijohtoon ja viemäriin sekä käsittelee lain</w:t>
      </w:r>
      <w:r w:rsidRPr="00D02670">
        <w:rPr>
          <w:rFonts w:ascii="Arial" w:hAnsi="Arial" w:cs="Arial"/>
        </w:rPr>
        <w:t xml:space="preserve">mukaiset vapautushakemukset. Päätösten teko on delegoitu viranhaltijoille. </w:t>
      </w:r>
      <w:r w:rsidR="00BF17FE" w:rsidRPr="00D02670">
        <w:rPr>
          <w:rFonts w:ascii="Arial" w:hAnsi="Arial" w:cs="Arial"/>
        </w:rPr>
        <w:t>Vesihuoltolaitosten toiminta-alueilla olevat verkostoihin liittymättömät kiinteistöt selvitetään yhteistyössä vesihuoltolaitosten kanssa.</w:t>
      </w:r>
      <w:r w:rsidR="00A64B9B" w:rsidRPr="00D02670">
        <w:rPr>
          <w:rFonts w:ascii="Arial" w:hAnsi="Arial" w:cs="Arial"/>
        </w:rPr>
        <w:t xml:space="preserve"> </w:t>
      </w:r>
      <w:r w:rsidR="0026043B" w:rsidRPr="00D02670">
        <w:rPr>
          <w:rFonts w:ascii="Arial" w:hAnsi="Arial" w:cs="Arial"/>
        </w:rPr>
        <w:t xml:space="preserve">Kiinteistöt velvoitetaan liittymään verkostoihin tai hakemaan vesihuoltolain mukaista vapautusta. </w:t>
      </w:r>
      <w:r w:rsidR="00BC2EDA" w:rsidRPr="00D02670">
        <w:rPr>
          <w:rFonts w:ascii="Arial" w:hAnsi="Arial" w:cs="Arial"/>
        </w:rPr>
        <w:t>Lieksassa on Lieksan</w:t>
      </w:r>
      <w:r w:rsidR="004977AC">
        <w:rPr>
          <w:rFonts w:ascii="Arial" w:hAnsi="Arial" w:cs="Arial"/>
        </w:rPr>
        <w:t xml:space="preserve"> ja Kolin </w:t>
      </w:r>
      <w:r w:rsidR="00BC2EDA" w:rsidRPr="00D02670">
        <w:rPr>
          <w:rFonts w:ascii="Arial" w:hAnsi="Arial" w:cs="Arial"/>
        </w:rPr>
        <w:t xml:space="preserve">Veden vesihuoltolaitoksen lisäksi </w:t>
      </w:r>
      <w:r w:rsidR="004977AC">
        <w:rPr>
          <w:rFonts w:ascii="Arial" w:hAnsi="Arial" w:cs="Arial"/>
        </w:rPr>
        <w:t>9</w:t>
      </w:r>
      <w:r w:rsidR="00BC2EDA" w:rsidRPr="00D02670">
        <w:rPr>
          <w:rFonts w:ascii="Arial" w:hAnsi="Arial" w:cs="Arial"/>
        </w:rPr>
        <w:t xml:space="preserve"> vesiosuuskuntaa, joista 7:ssä on sekä vesijohto- että viemäriverkosto. Kolmen osuuskunnan alueella on pelkästään vesijohtoverkosto.</w:t>
      </w:r>
      <w:r w:rsidR="004977AC">
        <w:rPr>
          <w:rFonts w:ascii="Arial" w:hAnsi="Arial" w:cs="Arial"/>
        </w:rPr>
        <w:t xml:space="preserve"> </w:t>
      </w:r>
      <w:r w:rsidR="004977AC" w:rsidRPr="004977AC">
        <w:rPr>
          <w:rFonts w:ascii="Arial" w:hAnsi="Arial" w:cs="Arial"/>
        </w:rPr>
        <w:t xml:space="preserve">Kolin alueella </w:t>
      </w:r>
      <w:r w:rsidR="0018695F">
        <w:rPr>
          <w:rFonts w:ascii="Arial" w:hAnsi="Arial" w:cs="Arial"/>
        </w:rPr>
        <w:t xml:space="preserve">on yksi </w:t>
      </w:r>
      <w:r w:rsidR="004977AC" w:rsidRPr="004977AC">
        <w:rPr>
          <w:rFonts w:ascii="Arial" w:hAnsi="Arial" w:cs="Arial"/>
        </w:rPr>
        <w:t>vesiosuuskun</w:t>
      </w:r>
      <w:r w:rsidR="0018695F">
        <w:rPr>
          <w:rFonts w:ascii="Arial" w:hAnsi="Arial" w:cs="Arial"/>
        </w:rPr>
        <w:t xml:space="preserve">ta, jolla </w:t>
      </w:r>
      <w:r w:rsidR="004977AC" w:rsidRPr="004977AC">
        <w:rPr>
          <w:rFonts w:ascii="Arial" w:hAnsi="Arial" w:cs="Arial"/>
        </w:rPr>
        <w:t>ei ole vesihuoltolain mukaista toiminta-aluetta.</w:t>
      </w:r>
    </w:p>
    <w:p w14:paraId="2C78D299" w14:textId="77777777" w:rsidR="00470832" w:rsidRPr="00D02670" w:rsidRDefault="00470832" w:rsidP="00083966">
      <w:pPr>
        <w:spacing w:after="0"/>
        <w:rPr>
          <w:rFonts w:ascii="Arial" w:hAnsi="Arial" w:cs="Arial"/>
          <w:color w:val="FF0000"/>
        </w:rPr>
      </w:pPr>
    </w:p>
    <w:p w14:paraId="323401C3" w14:textId="77777777" w:rsidR="0097382A" w:rsidRPr="00D02670" w:rsidRDefault="00732580" w:rsidP="00083966">
      <w:pPr>
        <w:spacing w:after="0"/>
        <w:rPr>
          <w:rFonts w:ascii="Arial" w:hAnsi="Arial" w:cs="Arial"/>
          <w:color w:val="000000" w:themeColor="text1"/>
        </w:rPr>
      </w:pPr>
      <w:r w:rsidRPr="00D02670">
        <w:rPr>
          <w:rFonts w:ascii="Arial" w:hAnsi="Arial" w:cs="Arial"/>
          <w:color w:val="000000" w:themeColor="text1"/>
        </w:rPr>
        <w:t xml:space="preserve">Ympäristönsuojelulain (527/2014) muutoksen (19/2017) mukaan pohjavesialueilla ja alle 100 metrin etäisyydellä vesistöistä sijaitsevien rakennusten tulee täyttää ympäristönsuojelulaissa, hajajätevesiasetuksessa (157/2017) ja kunnan ympäristönsuojelumääräyksissä jäteveden käsittelylle asetetut vaatimukset 31.10.2019 mennessä. Muilla alueilla jätevesien </w:t>
      </w:r>
      <w:r w:rsidR="00BF775D" w:rsidRPr="00D02670">
        <w:rPr>
          <w:rFonts w:ascii="Arial" w:hAnsi="Arial" w:cs="Arial"/>
          <w:color w:val="000000" w:themeColor="text1"/>
        </w:rPr>
        <w:t>käsittelyjärjestelmät on kunnostettava siinä vaiheessa, kun kiinteistöillä tehdään rakennus- tai toimenpidelupaa edellyttäviä muutoksia.</w:t>
      </w:r>
      <w:r w:rsidRPr="00D02670">
        <w:rPr>
          <w:rFonts w:ascii="Arial" w:hAnsi="Arial" w:cs="Arial"/>
          <w:color w:val="000000" w:themeColor="text1"/>
        </w:rPr>
        <w:t xml:space="preserve"> </w:t>
      </w:r>
      <w:r w:rsidR="00E62DBC" w:rsidRPr="00D02670">
        <w:rPr>
          <w:rFonts w:ascii="Arial" w:hAnsi="Arial" w:cs="Arial"/>
          <w:color w:val="000000" w:themeColor="text1"/>
        </w:rPr>
        <w:t>Lieksan ympäristönsuojelumääräyks</w:t>
      </w:r>
      <w:r w:rsidR="008F30D7" w:rsidRPr="00D02670">
        <w:rPr>
          <w:rFonts w:ascii="Arial" w:hAnsi="Arial" w:cs="Arial"/>
          <w:color w:val="000000" w:themeColor="text1"/>
        </w:rPr>
        <w:t>et on päivitett</w:t>
      </w:r>
      <w:r w:rsidR="003A2F1F" w:rsidRPr="00D02670">
        <w:rPr>
          <w:rFonts w:ascii="Arial" w:hAnsi="Arial" w:cs="Arial"/>
          <w:color w:val="000000" w:themeColor="text1"/>
        </w:rPr>
        <w:t xml:space="preserve">y </w:t>
      </w:r>
      <w:r w:rsidR="00E62DBC" w:rsidRPr="00D02670">
        <w:rPr>
          <w:rFonts w:ascii="Arial" w:hAnsi="Arial" w:cs="Arial"/>
          <w:color w:val="000000" w:themeColor="text1"/>
        </w:rPr>
        <w:t>vastaamaan ympäristönsuojelulain ja jätevesi</w:t>
      </w:r>
      <w:r w:rsidR="009D3EEA" w:rsidRPr="00D02670">
        <w:rPr>
          <w:rFonts w:ascii="Arial" w:hAnsi="Arial" w:cs="Arial"/>
          <w:color w:val="000000" w:themeColor="text1"/>
        </w:rPr>
        <w:t xml:space="preserve">asetuksen muutoksia. </w:t>
      </w:r>
      <w:r w:rsidR="00E62DBC" w:rsidRPr="00D02670">
        <w:rPr>
          <w:rFonts w:ascii="Arial" w:hAnsi="Arial" w:cs="Arial"/>
          <w:color w:val="000000" w:themeColor="text1"/>
        </w:rPr>
        <w:t xml:space="preserve"> </w:t>
      </w:r>
    </w:p>
    <w:p w14:paraId="103468F0" w14:textId="77777777" w:rsidR="003A3D03" w:rsidRPr="00D02670" w:rsidRDefault="003A3D03" w:rsidP="00083966">
      <w:pPr>
        <w:spacing w:after="0"/>
        <w:rPr>
          <w:rFonts w:ascii="Arial" w:hAnsi="Arial" w:cs="Arial"/>
          <w:color w:val="000000" w:themeColor="text1"/>
        </w:rPr>
      </w:pPr>
    </w:p>
    <w:p w14:paraId="45AA8386" w14:textId="77777777" w:rsidR="003A3D03" w:rsidRDefault="00732580" w:rsidP="00083966">
      <w:pPr>
        <w:spacing w:after="0"/>
        <w:rPr>
          <w:rFonts w:ascii="Arial" w:hAnsi="Arial" w:cs="Arial"/>
          <w:color w:val="000000" w:themeColor="text1"/>
        </w:rPr>
      </w:pPr>
      <w:r w:rsidRPr="00D02670">
        <w:rPr>
          <w:rFonts w:ascii="Arial" w:hAnsi="Arial" w:cs="Arial"/>
          <w:color w:val="000000" w:themeColor="text1"/>
        </w:rPr>
        <w:t xml:space="preserve">Pohjavesialueilla ja ranta-alueilla olevien kiinteistöjen osalta ympäristönsuojelusihteeri voi hakemuksesta myöntää ympäristönsuojelulaissa mainituilla edellytyksillä poikkeamisen jätevesien käsittelyvaatimuksista viideksi vuodeksi kerrallaan. </w:t>
      </w:r>
    </w:p>
    <w:p w14:paraId="39847855" w14:textId="77777777" w:rsidR="00D02670" w:rsidRPr="00D02670" w:rsidRDefault="00D02670" w:rsidP="00083966">
      <w:pPr>
        <w:spacing w:after="0"/>
        <w:rPr>
          <w:rFonts w:ascii="Arial" w:hAnsi="Arial" w:cs="Arial"/>
          <w:color w:val="000000" w:themeColor="text1"/>
        </w:rPr>
      </w:pPr>
    </w:p>
    <w:p w14:paraId="2A0927C0" w14:textId="77777777" w:rsidR="00EF79B2" w:rsidRPr="00BC1446" w:rsidRDefault="00EF79B2" w:rsidP="00083966">
      <w:pPr>
        <w:spacing w:after="0"/>
        <w:rPr>
          <w:rFonts w:ascii="Verdana" w:hAnsi="Verdana" w:cs="Arial"/>
          <w:color w:val="FF0000"/>
        </w:rPr>
      </w:pPr>
    </w:p>
    <w:p w14:paraId="3C46C68B" w14:textId="77777777" w:rsidR="001B54A3" w:rsidRDefault="00732580" w:rsidP="001B54A3">
      <w:pPr>
        <w:pStyle w:val="Otsikko2"/>
        <w:numPr>
          <w:ilvl w:val="1"/>
          <w:numId w:val="18"/>
        </w:numPr>
      </w:pPr>
      <w:bookmarkStart w:id="12" w:name="_Toc92708924"/>
      <w:r w:rsidRPr="00BC1446">
        <w:t>Jätelaki, jätehuolto ja jätteen keräys</w:t>
      </w:r>
      <w:bookmarkEnd w:id="12"/>
    </w:p>
    <w:p w14:paraId="023B9B84" w14:textId="77777777" w:rsidR="00470832" w:rsidRPr="00BC1446" w:rsidRDefault="00732580" w:rsidP="001B54A3">
      <w:pPr>
        <w:pStyle w:val="Otsikko2"/>
      </w:pPr>
      <w:r w:rsidRPr="00BC1446">
        <w:tab/>
      </w:r>
    </w:p>
    <w:p w14:paraId="43C9C256" w14:textId="77777777" w:rsidR="00471788" w:rsidRPr="008A446C" w:rsidRDefault="00732580" w:rsidP="00083966">
      <w:pPr>
        <w:rPr>
          <w:rFonts w:ascii="Arial" w:hAnsi="Arial" w:cs="Arial"/>
        </w:rPr>
      </w:pPr>
      <w:r w:rsidRPr="008A446C">
        <w:rPr>
          <w:rFonts w:ascii="Arial" w:hAnsi="Arial" w:cs="Arial"/>
        </w:rPr>
        <w:t xml:space="preserve">Jätelain </w:t>
      </w:r>
      <w:r w:rsidR="003A3D03" w:rsidRPr="008A446C">
        <w:rPr>
          <w:rFonts w:ascii="Arial" w:hAnsi="Arial" w:cs="Arial"/>
        </w:rPr>
        <w:t xml:space="preserve">ja jätehuoltomääräysten noudattamisen </w:t>
      </w:r>
      <w:r w:rsidRPr="008A446C">
        <w:rPr>
          <w:rFonts w:ascii="Arial" w:hAnsi="Arial" w:cs="Arial"/>
        </w:rPr>
        <w:t xml:space="preserve">valvonta kuuluu keskeisesti erilaisten laitosten ja toimintojen valvontaan. </w:t>
      </w:r>
    </w:p>
    <w:p w14:paraId="2E313D9B" w14:textId="77777777" w:rsidR="00471788" w:rsidRPr="008A446C" w:rsidRDefault="00732580" w:rsidP="00083966">
      <w:pPr>
        <w:spacing w:after="0"/>
        <w:rPr>
          <w:rFonts w:ascii="Arial" w:hAnsi="Arial" w:cs="Arial"/>
        </w:rPr>
      </w:pPr>
      <w:r w:rsidRPr="008A446C">
        <w:rPr>
          <w:rFonts w:ascii="Arial" w:hAnsi="Arial" w:cs="Arial"/>
        </w:rPr>
        <w:t>Jätelain 124</w:t>
      </w:r>
      <w:r w:rsidR="00491440" w:rsidRPr="008A446C">
        <w:rPr>
          <w:rFonts w:ascii="Arial" w:hAnsi="Arial" w:cs="Arial"/>
        </w:rPr>
        <w:t xml:space="preserve"> §:n</w:t>
      </w:r>
      <w:r>
        <w:rPr>
          <w:rFonts w:ascii="Arial" w:hAnsi="Arial" w:cs="Arial"/>
        </w:rPr>
        <w:t xml:space="preserve"> </w:t>
      </w:r>
      <w:r w:rsidRPr="008A446C">
        <w:rPr>
          <w:rFonts w:ascii="Arial" w:hAnsi="Arial" w:cs="Arial"/>
        </w:rPr>
        <w:t xml:space="preserve">mukaan </w:t>
      </w:r>
      <w:r w:rsidR="00491440" w:rsidRPr="008A446C">
        <w:rPr>
          <w:rFonts w:ascii="Arial" w:hAnsi="Arial" w:cs="Arial"/>
        </w:rPr>
        <w:t xml:space="preserve">kunnan </w:t>
      </w:r>
      <w:r w:rsidRPr="008A446C">
        <w:rPr>
          <w:rFonts w:ascii="Arial" w:hAnsi="Arial" w:cs="Arial"/>
        </w:rPr>
        <w:t>valvontaviranomaisen on määräajoin asianmukaisesti tarkastettava laitokset ja toiminnot, joissa harjoitetaan jätteen laitos-</w:t>
      </w:r>
      <w:r w:rsidR="00AC454D" w:rsidRPr="008A446C">
        <w:rPr>
          <w:rFonts w:ascii="Arial" w:hAnsi="Arial" w:cs="Arial"/>
        </w:rPr>
        <w:t xml:space="preserve"> </w:t>
      </w:r>
      <w:r w:rsidRPr="008A446C">
        <w:rPr>
          <w:rFonts w:ascii="Arial" w:hAnsi="Arial" w:cs="Arial"/>
        </w:rPr>
        <w:t xml:space="preserve">tai ammattimaista </w:t>
      </w:r>
      <w:r w:rsidR="00AC454D" w:rsidRPr="008A446C">
        <w:rPr>
          <w:rFonts w:ascii="Arial" w:hAnsi="Arial" w:cs="Arial"/>
        </w:rPr>
        <w:t xml:space="preserve">käsittelyä ja </w:t>
      </w:r>
      <w:r w:rsidRPr="008A446C">
        <w:rPr>
          <w:rFonts w:ascii="Arial" w:hAnsi="Arial" w:cs="Arial"/>
        </w:rPr>
        <w:t>joissa syntyy vaarallista jätettä. Samoin on tarkastettava jätteen keräystä harjoittavan</w:t>
      </w:r>
      <w:r w:rsidR="00491440" w:rsidRPr="008A446C">
        <w:rPr>
          <w:rFonts w:ascii="Arial" w:hAnsi="Arial" w:cs="Arial"/>
        </w:rPr>
        <w:t xml:space="preserve"> </w:t>
      </w:r>
      <w:r w:rsidRPr="008A446C">
        <w:rPr>
          <w:rFonts w:ascii="Arial" w:hAnsi="Arial" w:cs="Arial"/>
        </w:rPr>
        <w:t xml:space="preserve">toiminta. Jätelain mukaan kunnan ympäristönsuojeluviranomainen voi toimittamansa tarkastuksen nojalla antaa muuta kuin ympäristöluvanvaraista toimintaa koskevan yksittäisen määräyksen, joka on tarpeen roskaantumisen ehkäisemiseksi tai jätehuollon </w:t>
      </w:r>
      <w:r w:rsidRPr="008A446C">
        <w:rPr>
          <w:rFonts w:ascii="Arial" w:hAnsi="Arial" w:cs="Arial"/>
        </w:rPr>
        <w:t>asianmukaiseksi järjestämiseksi.</w:t>
      </w:r>
      <w:r w:rsidR="00F7255B">
        <w:rPr>
          <w:rFonts w:ascii="Arial" w:hAnsi="Arial" w:cs="Arial"/>
        </w:rPr>
        <w:t xml:space="preserve"> Marraskuussa </w:t>
      </w:r>
      <w:r w:rsidR="00F7255B">
        <w:rPr>
          <w:rFonts w:ascii="Arial" w:hAnsi="Arial" w:cs="Arial"/>
        </w:rPr>
        <w:lastRenderedPageBreak/>
        <w:t>2021 voimaan tulleen j</w:t>
      </w:r>
      <w:r w:rsidR="000B17BF">
        <w:rPr>
          <w:rFonts w:ascii="Arial" w:hAnsi="Arial" w:cs="Arial"/>
        </w:rPr>
        <w:t>äteasetuksen (978/2021) mukaan ympäristöluvallisen toimijan on toimitettava vuosittain jätekirjanpito valvontaviranomaiselle.</w:t>
      </w:r>
      <w:r w:rsidR="00F7255B">
        <w:rPr>
          <w:rFonts w:ascii="Arial" w:hAnsi="Arial" w:cs="Arial"/>
        </w:rPr>
        <w:t xml:space="preserve"> </w:t>
      </w:r>
      <w:r w:rsidR="000B17BF">
        <w:rPr>
          <w:rFonts w:ascii="Arial" w:hAnsi="Arial" w:cs="Arial"/>
        </w:rPr>
        <w:t>Aiemmin kirjanpito tuli toimittaa valvontaviranomaiselle lupamääräys</w:t>
      </w:r>
      <w:r w:rsidR="00A63D03">
        <w:rPr>
          <w:rFonts w:ascii="Arial" w:hAnsi="Arial" w:cs="Arial"/>
        </w:rPr>
        <w:t>t</w:t>
      </w:r>
      <w:r w:rsidR="000B17BF">
        <w:rPr>
          <w:rFonts w:ascii="Arial" w:hAnsi="Arial" w:cs="Arial"/>
        </w:rPr>
        <w:t>en mukaisesti.</w:t>
      </w:r>
      <w:r w:rsidR="00A63D03">
        <w:rPr>
          <w:rFonts w:ascii="Arial" w:hAnsi="Arial" w:cs="Arial"/>
        </w:rPr>
        <w:t xml:space="preserve"> Käytännössä tämä tarkoittaa noin 40 uutta</w:t>
      </w:r>
      <w:r w:rsidR="00196737">
        <w:rPr>
          <w:rFonts w:ascii="Arial" w:hAnsi="Arial" w:cs="Arial"/>
        </w:rPr>
        <w:t xml:space="preserve"> ympäristöluvallista toiminnanharjoittajaa, jolle tulee</w:t>
      </w:r>
      <w:r w:rsidR="00A63D03">
        <w:rPr>
          <w:rFonts w:ascii="Arial" w:hAnsi="Arial" w:cs="Arial"/>
        </w:rPr>
        <w:t xml:space="preserve"> raportointi</w:t>
      </w:r>
      <w:r w:rsidR="004F5695">
        <w:rPr>
          <w:rFonts w:ascii="Arial" w:hAnsi="Arial" w:cs="Arial"/>
        </w:rPr>
        <w:t>velvolli</w:t>
      </w:r>
      <w:r w:rsidR="00196737">
        <w:rPr>
          <w:rFonts w:ascii="Arial" w:hAnsi="Arial" w:cs="Arial"/>
        </w:rPr>
        <w:t>suus</w:t>
      </w:r>
      <w:r w:rsidR="004F5695">
        <w:rPr>
          <w:rFonts w:ascii="Arial" w:hAnsi="Arial" w:cs="Arial"/>
        </w:rPr>
        <w:t>.</w:t>
      </w:r>
      <w:r w:rsidR="00196737">
        <w:rPr>
          <w:rFonts w:ascii="Arial" w:hAnsi="Arial" w:cs="Arial"/>
        </w:rPr>
        <w:t xml:space="preserve"> </w:t>
      </w:r>
      <w:r w:rsidR="00987E9D">
        <w:rPr>
          <w:rFonts w:ascii="Arial" w:hAnsi="Arial" w:cs="Arial"/>
        </w:rPr>
        <w:t xml:space="preserve">Lisäksi jätelain mukaista kirjanpitoa vaaditaan jatkossa elintarvikealan yrityksiltä. </w:t>
      </w:r>
    </w:p>
    <w:p w14:paraId="32151E0E" w14:textId="77777777" w:rsidR="00AC454D" w:rsidRPr="008A446C" w:rsidRDefault="00AC454D" w:rsidP="00083966">
      <w:pPr>
        <w:spacing w:after="0"/>
        <w:rPr>
          <w:rFonts w:ascii="Arial" w:hAnsi="Arial" w:cs="Arial"/>
        </w:rPr>
      </w:pPr>
    </w:p>
    <w:p w14:paraId="6F2EC225" w14:textId="77777777" w:rsidR="00D62FC7" w:rsidRPr="008A446C" w:rsidRDefault="00732580" w:rsidP="00083966">
      <w:pPr>
        <w:spacing w:after="0"/>
        <w:rPr>
          <w:rFonts w:ascii="Arial" w:hAnsi="Arial" w:cs="Arial"/>
        </w:rPr>
      </w:pPr>
      <w:r w:rsidRPr="008A446C">
        <w:rPr>
          <w:rFonts w:ascii="Arial" w:hAnsi="Arial" w:cs="Arial"/>
        </w:rPr>
        <w:t>Jätteen ammattimaisesta keräystoiminnasta on tehtävä ilmoitus kunnan ympäristönsuojeluviranomaiselle jätehuoltorekisteriin merkitsemistä varten.</w:t>
      </w:r>
      <w:r w:rsidR="000343FE" w:rsidRPr="008A446C">
        <w:rPr>
          <w:rFonts w:ascii="Arial" w:hAnsi="Arial" w:cs="Arial"/>
        </w:rPr>
        <w:t xml:space="preserve"> </w:t>
      </w:r>
      <w:r w:rsidRPr="008A446C">
        <w:rPr>
          <w:rFonts w:ascii="Arial" w:hAnsi="Arial" w:cs="Arial"/>
        </w:rPr>
        <w:t xml:space="preserve">Ammattimaista jätteen keräystä koskevia rekisteröintejä on </w:t>
      </w:r>
      <w:r w:rsidR="00883443" w:rsidRPr="008A446C">
        <w:rPr>
          <w:rFonts w:ascii="Arial" w:hAnsi="Arial" w:cs="Arial"/>
        </w:rPr>
        <w:t xml:space="preserve">tällä hetkellä </w:t>
      </w:r>
      <w:r w:rsidRPr="008A446C">
        <w:rPr>
          <w:rFonts w:ascii="Arial" w:hAnsi="Arial" w:cs="Arial"/>
        </w:rPr>
        <w:t>Lieksassa</w:t>
      </w:r>
      <w:r w:rsidR="00CB5B1F" w:rsidRPr="008A446C">
        <w:rPr>
          <w:rFonts w:ascii="Arial" w:hAnsi="Arial" w:cs="Arial"/>
        </w:rPr>
        <w:t xml:space="preserve"> 5 kpl, joista 2 käsittää useita keräyspaikkoja.</w:t>
      </w:r>
    </w:p>
    <w:p w14:paraId="6FDAF515" w14:textId="77777777" w:rsidR="00EC2C33" w:rsidRPr="008A446C" w:rsidRDefault="00EC2C33" w:rsidP="00083966">
      <w:pPr>
        <w:spacing w:after="0"/>
        <w:rPr>
          <w:rFonts w:ascii="Arial" w:hAnsi="Arial" w:cs="Arial"/>
          <w:color w:val="FF0000"/>
        </w:rPr>
      </w:pPr>
    </w:p>
    <w:p w14:paraId="3DF91958" w14:textId="77777777" w:rsidR="00AC454D" w:rsidRPr="008A446C" w:rsidRDefault="00732580" w:rsidP="00083966">
      <w:pPr>
        <w:rPr>
          <w:rFonts w:ascii="Arial" w:hAnsi="Arial" w:cs="Arial"/>
        </w:rPr>
      </w:pPr>
      <w:r w:rsidRPr="008A446C">
        <w:rPr>
          <w:rFonts w:ascii="Arial" w:hAnsi="Arial" w:cs="Arial"/>
        </w:rPr>
        <w:t>Jätelain mukaista, yleensä roskaantumisen valvontaa tehdään myös</w:t>
      </w:r>
      <w:r w:rsidR="00883443" w:rsidRPr="008A446C">
        <w:rPr>
          <w:rFonts w:ascii="Arial" w:hAnsi="Arial" w:cs="Arial"/>
        </w:rPr>
        <w:t xml:space="preserve"> </w:t>
      </w:r>
      <w:r w:rsidRPr="008A446C">
        <w:rPr>
          <w:rFonts w:ascii="Arial" w:hAnsi="Arial" w:cs="Arial"/>
        </w:rPr>
        <w:t>yleisöilmoitusten perusteella. Ilmoitetut kohteet tarkastetaan, jonka jälkeen ryhdytään asianmukaisiin jatkotoimenpiteisiin. Suurin osa siivoamisvelvollisuuden saaneista kohteista on yksittäisiä tapauksia, mutta kohteen valvonnasta voi muodostua jopa vuosia kestävä prosessi.</w:t>
      </w:r>
    </w:p>
    <w:p w14:paraId="184E2268" w14:textId="77777777" w:rsidR="00445C27" w:rsidRPr="008A446C" w:rsidRDefault="00445C27" w:rsidP="00083966">
      <w:pPr>
        <w:spacing w:after="0"/>
        <w:rPr>
          <w:rFonts w:ascii="Arial" w:hAnsi="Arial" w:cs="Arial"/>
          <w:color w:val="FF0000"/>
        </w:rPr>
      </w:pPr>
    </w:p>
    <w:p w14:paraId="088AB6AB" w14:textId="77777777" w:rsidR="00EC2C33" w:rsidRPr="008A446C" w:rsidRDefault="00732580" w:rsidP="00083966">
      <w:pPr>
        <w:spacing w:after="0"/>
        <w:rPr>
          <w:rFonts w:ascii="Arial" w:hAnsi="Arial" w:cs="Arial"/>
        </w:rPr>
      </w:pPr>
      <w:r w:rsidRPr="008A446C">
        <w:rPr>
          <w:rFonts w:ascii="Arial" w:hAnsi="Arial" w:cs="Arial"/>
        </w:rPr>
        <w:t>Uudistetut merenkulun ympäristönsuojelulaki</w:t>
      </w:r>
      <w:r w:rsidR="0084054D" w:rsidRPr="008A446C">
        <w:rPr>
          <w:rFonts w:ascii="Arial" w:hAnsi="Arial" w:cs="Arial"/>
        </w:rPr>
        <w:t xml:space="preserve"> </w:t>
      </w:r>
      <w:r w:rsidRPr="008A446C">
        <w:rPr>
          <w:rFonts w:ascii="Arial" w:hAnsi="Arial" w:cs="Arial"/>
        </w:rPr>
        <w:t xml:space="preserve">ja </w:t>
      </w:r>
      <w:r w:rsidR="0084054D" w:rsidRPr="008A446C">
        <w:rPr>
          <w:rFonts w:ascii="Arial" w:hAnsi="Arial" w:cs="Arial"/>
        </w:rPr>
        <w:t>-</w:t>
      </w:r>
      <w:r w:rsidRPr="008A446C">
        <w:rPr>
          <w:rFonts w:ascii="Arial" w:hAnsi="Arial" w:cs="Arial"/>
        </w:rPr>
        <w:t xml:space="preserve">asetus astuivat voimaan 1.7.2021.  Huvivenesatamien jätehuoltosuunnitelmat tulee päivittää vuoden 2022 aikana. Kunnan ympäristönsuojeluviranomainen hyväksyy </w:t>
      </w:r>
      <w:r w:rsidR="0084054D" w:rsidRPr="008A446C">
        <w:rPr>
          <w:rFonts w:ascii="Arial" w:hAnsi="Arial" w:cs="Arial"/>
        </w:rPr>
        <w:t>jätehuolto</w:t>
      </w:r>
      <w:r w:rsidRPr="008A446C">
        <w:rPr>
          <w:rFonts w:ascii="Arial" w:hAnsi="Arial" w:cs="Arial"/>
        </w:rPr>
        <w:t>suunnitelmat</w:t>
      </w:r>
      <w:r w:rsidR="0084054D" w:rsidRPr="008A446C">
        <w:rPr>
          <w:rFonts w:ascii="Arial" w:hAnsi="Arial" w:cs="Arial"/>
        </w:rPr>
        <w:t xml:space="preserve"> ja valvoo satamien jätehuollon riittävyyttä. </w:t>
      </w:r>
      <w:r w:rsidRPr="008A446C">
        <w:rPr>
          <w:rFonts w:ascii="Arial" w:hAnsi="Arial" w:cs="Arial"/>
        </w:rPr>
        <w:t>Lieksassa on 2 kaupungin</w:t>
      </w:r>
      <w:r w:rsidR="00664073" w:rsidRPr="008A446C">
        <w:rPr>
          <w:rFonts w:ascii="Arial" w:hAnsi="Arial" w:cs="Arial"/>
        </w:rPr>
        <w:t>/kuntatekniikan liikelaitoksen</w:t>
      </w:r>
      <w:r w:rsidRPr="008A446C">
        <w:rPr>
          <w:rFonts w:ascii="Arial" w:hAnsi="Arial" w:cs="Arial"/>
        </w:rPr>
        <w:t xml:space="preserve"> ylläpitämää satamaa</w:t>
      </w:r>
      <w:r w:rsidR="00664073" w:rsidRPr="008A446C">
        <w:rPr>
          <w:rFonts w:ascii="Arial" w:hAnsi="Arial" w:cs="Arial"/>
        </w:rPr>
        <w:t>.</w:t>
      </w:r>
      <w:r w:rsidRPr="008A446C">
        <w:rPr>
          <w:rFonts w:ascii="Arial" w:hAnsi="Arial" w:cs="Arial"/>
        </w:rPr>
        <w:t xml:space="preserve"> </w:t>
      </w:r>
    </w:p>
    <w:p w14:paraId="4C8E6B27" w14:textId="77777777" w:rsidR="00D35D02" w:rsidRPr="008A446C" w:rsidRDefault="00D35D02" w:rsidP="00083966">
      <w:pPr>
        <w:spacing w:after="0"/>
        <w:rPr>
          <w:rFonts w:ascii="Arial" w:hAnsi="Arial" w:cs="Arial"/>
        </w:rPr>
      </w:pPr>
    </w:p>
    <w:p w14:paraId="0EB19761" w14:textId="77777777" w:rsidR="0084054D" w:rsidRPr="008A446C" w:rsidRDefault="00732580" w:rsidP="00083966">
      <w:pPr>
        <w:spacing w:after="0"/>
        <w:rPr>
          <w:rFonts w:ascii="Arial" w:hAnsi="Arial" w:cs="Arial"/>
        </w:rPr>
      </w:pPr>
      <w:r w:rsidRPr="008A446C">
        <w:rPr>
          <w:rFonts w:ascii="Arial" w:hAnsi="Arial" w:cs="Arial"/>
        </w:rPr>
        <w:t>Kunnan ympäristönsuojeluviranomainen voi hyväksyä kertaluonteisen ja ei- ammattimaisen pilaantumattoman maa-aineksen ja ns. MARA-asetuksen (843/2017) vaatimusten mukaisen betoni-,</w:t>
      </w:r>
      <w:r w:rsidR="009456FD">
        <w:rPr>
          <w:rFonts w:ascii="Arial" w:hAnsi="Arial" w:cs="Arial"/>
        </w:rPr>
        <w:t xml:space="preserve"> </w:t>
      </w:r>
      <w:r w:rsidRPr="008A446C">
        <w:rPr>
          <w:rFonts w:ascii="Arial" w:hAnsi="Arial" w:cs="Arial"/>
        </w:rPr>
        <w:t>tiili- ja asfalttijätteen vähäisen hyödyntämisen maarakentamise</w:t>
      </w:r>
      <w:r w:rsidR="008A446C" w:rsidRPr="008A446C">
        <w:rPr>
          <w:rFonts w:ascii="Arial" w:hAnsi="Arial" w:cs="Arial"/>
        </w:rPr>
        <w:t>e</w:t>
      </w:r>
      <w:r w:rsidRPr="008A446C">
        <w:rPr>
          <w:rFonts w:ascii="Arial" w:hAnsi="Arial" w:cs="Arial"/>
        </w:rPr>
        <w:t xml:space="preserve">n pohjavesialueiden ulkopuolisilla alueilla. Vähäisenä määränä pidetään 500 tn määrää. Muissa </w:t>
      </w:r>
      <w:r w:rsidR="002D53AF" w:rsidRPr="008A446C">
        <w:rPr>
          <w:rFonts w:ascii="Arial" w:hAnsi="Arial" w:cs="Arial"/>
        </w:rPr>
        <w:t>MARA-asetuksen</w:t>
      </w:r>
      <w:r w:rsidR="008A446C" w:rsidRPr="008A446C">
        <w:rPr>
          <w:rFonts w:ascii="Arial" w:hAnsi="Arial" w:cs="Arial"/>
        </w:rPr>
        <w:t xml:space="preserve"> mukaisessa jätteen hyödyntämisessä </w:t>
      </w:r>
      <w:r w:rsidR="002D53AF" w:rsidRPr="008A446C">
        <w:rPr>
          <w:rFonts w:ascii="Arial" w:hAnsi="Arial" w:cs="Arial"/>
        </w:rPr>
        <w:t xml:space="preserve">on tehtävä ilmoitus </w:t>
      </w:r>
      <w:r w:rsidR="00BE67FA" w:rsidRPr="008A446C">
        <w:rPr>
          <w:rFonts w:ascii="Arial" w:hAnsi="Arial" w:cs="Arial"/>
        </w:rPr>
        <w:t xml:space="preserve">ELY-keskukselle </w:t>
      </w:r>
      <w:r w:rsidR="002D53AF" w:rsidRPr="008A446C">
        <w:rPr>
          <w:rFonts w:ascii="Arial" w:hAnsi="Arial" w:cs="Arial"/>
        </w:rPr>
        <w:t>toiminnan merkitsemiseksi ympäristönsuojelun tiet</w:t>
      </w:r>
      <w:r w:rsidR="004D0CE1" w:rsidRPr="008A446C">
        <w:rPr>
          <w:rFonts w:ascii="Arial" w:hAnsi="Arial" w:cs="Arial"/>
        </w:rPr>
        <w:t>ojärjestelmään. MARA-asetusta valvoo</w:t>
      </w:r>
      <w:r w:rsidR="002D53AF" w:rsidRPr="008A446C">
        <w:rPr>
          <w:rFonts w:ascii="Arial" w:hAnsi="Arial" w:cs="Arial"/>
        </w:rPr>
        <w:t xml:space="preserve"> ELY-keskus</w:t>
      </w:r>
      <w:r w:rsidR="004D0CE1" w:rsidRPr="008A446C">
        <w:rPr>
          <w:rFonts w:ascii="Arial" w:hAnsi="Arial" w:cs="Arial"/>
        </w:rPr>
        <w:t>. Käytännössä valvonnassa kuitenkin tarvitaan esimerkiksi rakennusten purkujätteiden osalta tiivistä yhteistyötä kunnan rakennusvalvonta- ja ympäristönsuojeluviranomaisen sekä ELY-keskuksen kesken.</w:t>
      </w:r>
    </w:p>
    <w:p w14:paraId="4E092068" w14:textId="77777777" w:rsidR="00D35D02" w:rsidRPr="00BC1446" w:rsidRDefault="00732580" w:rsidP="00083966">
      <w:pPr>
        <w:spacing w:after="0"/>
        <w:rPr>
          <w:rFonts w:ascii="Verdana" w:hAnsi="Verdana" w:cs="Arial"/>
        </w:rPr>
      </w:pPr>
      <w:r w:rsidRPr="00BC1446">
        <w:rPr>
          <w:rFonts w:ascii="Verdana" w:hAnsi="Verdana" w:cs="Arial"/>
        </w:rPr>
        <w:t xml:space="preserve">  </w:t>
      </w:r>
    </w:p>
    <w:p w14:paraId="4F2D0A26" w14:textId="77777777" w:rsidR="00904D6C" w:rsidRPr="00BC1446" w:rsidRDefault="00904D6C" w:rsidP="005B26F2">
      <w:pPr>
        <w:spacing w:after="0"/>
        <w:rPr>
          <w:rFonts w:ascii="Verdana" w:hAnsi="Verdana" w:cs="Arial"/>
          <w:color w:val="FF0000"/>
        </w:rPr>
      </w:pPr>
    </w:p>
    <w:p w14:paraId="0DEB41E1" w14:textId="77777777" w:rsidR="00C04C8F" w:rsidRPr="00BC1446" w:rsidRDefault="00732580" w:rsidP="001B54A3">
      <w:pPr>
        <w:pStyle w:val="Otsikko2"/>
      </w:pPr>
      <w:bookmarkStart w:id="13" w:name="_Toc92708925"/>
      <w:r w:rsidRPr="00BC1446">
        <w:t>4.6 M</w:t>
      </w:r>
      <w:r w:rsidR="001B54A3" w:rsidRPr="00BC1446">
        <w:t>elua ja tärinää aiheuttava tilapäinen toiminta</w:t>
      </w:r>
      <w:bookmarkEnd w:id="13"/>
    </w:p>
    <w:p w14:paraId="154B01B3" w14:textId="77777777" w:rsidR="008D6575" w:rsidRPr="00BC1446" w:rsidRDefault="008D6575" w:rsidP="00083966">
      <w:pPr>
        <w:spacing w:after="0"/>
        <w:rPr>
          <w:rFonts w:ascii="Verdana" w:hAnsi="Verdana" w:cs="Arial"/>
        </w:rPr>
      </w:pPr>
    </w:p>
    <w:p w14:paraId="798CE2E7" w14:textId="77777777" w:rsidR="008D6575" w:rsidRPr="008A446C" w:rsidRDefault="00732580" w:rsidP="00083966">
      <w:pPr>
        <w:spacing w:after="0"/>
        <w:rPr>
          <w:rFonts w:ascii="Arial" w:hAnsi="Arial" w:cs="Arial"/>
        </w:rPr>
      </w:pPr>
      <w:r w:rsidRPr="008A446C">
        <w:rPr>
          <w:rFonts w:ascii="Arial" w:hAnsi="Arial" w:cs="Arial"/>
        </w:rPr>
        <w:t xml:space="preserve">Ympäristönsuojelulain mukaisten melua ja tärinää aiheuttavien ilmoituksen valvontaa </w:t>
      </w:r>
      <w:r w:rsidR="00CE07CE" w:rsidRPr="008A446C">
        <w:rPr>
          <w:rFonts w:ascii="Arial" w:hAnsi="Arial" w:cs="Arial"/>
        </w:rPr>
        <w:t>tehdään t</w:t>
      </w:r>
      <w:r w:rsidRPr="008A446C">
        <w:rPr>
          <w:rFonts w:ascii="Arial" w:hAnsi="Arial" w:cs="Arial"/>
        </w:rPr>
        <w:t>oiminnan</w:t>
      </w:r>
      <w:r w:rsidR="00CE07CE" w:rsidRPr="008A446C">
        <w:rPr>
          <w:rFonts w:ascii="Arial" w:hAnsi="Arial" w:cs="Arial"/>
        </w:rPr>
        <w:t xml:space="preserve"> </w:t>
      </w:r>
      <w:r w:rsidRPr="008A446C">
        <w:rPr>
          <w:rFonts w:ascii="Arial" w:hAnsi="Arial" w:cs="Arial"/>
        </w:rPr>
        <w:t>aikana tapauskohtaisesti. Ympäristönsuojelumääräyksissä on annettu tarkempia määräyksiä ilmoitusvelvollisuudesta, miten toiminta tulee järjestää ja ehdot</w:t>
      </w:r>
      <w:r w:rsidR="008A446C" w:rsidRPr="008A446C">
        <w:rPr>
          <w:rFonts w:ascii="Arial" w:hAnsi="Arial" w:cs="Arial"/>
        </w:rPr>
        <w:t>,</w:t>
      </w:r>
      <w:r w:rsidRPr="008A446C">
        <w:rPr>
          <w:rFonts w:ascii="Arial" w:hAnsi="Arial" w:cs="Arial"/>
        </w:rPr>
        <w:t xml:space="preserve"> jolloin ilmoitusta ei tarvitse tehdä. </w:t>
      </w:r>
    </w:p>
    <w:p w14:paraId="2CE99E92" w14:textId="77777777" w:rsidR="008D6575" w:rsidRPr="008A446C" w:rsidRDefault="008D6575" w:rsidP="00083966">
      <w:pPr>
        <w:spacing w:after="0"/>
        <w:rPr>
          <w:rFonts w:ascii="Arial" w:hAnsi="Arial" w:cs="Arial"/>
        </w:rPr>
      </w:pPr>
    </w:p>
    <w:p w14:paraId="19751B30" w14:textId="77777777" w:rsidR="00BF17FE" w:rsidRPr="008A446C" w:rsidRDefault="00732580" w:rsidP="00083966">
      <w:pPr>
        <w:spacing w:after="0"/>
        <w:rPr>
          <w:rFonts w:ascii="Arial" w:hAnsi="Arial" w:cs="Arial"/>
        </w:rPr>
      </w:pPr>
      <w:r w:rsidRPr="008A446C">
        <w:rPr>
          <w:rFonts w:ascii="Arial" w:hAnsi="Arial" w:cs="Arial"/>
        </w:rPr>
        <w:t>Kohteita, joilta vaaditaan meluilmoitus, ovat pääasiassa ulkona järjestettävät konsertit ja suuret yleisötilaisuudet</w:t>
      </w:r>
      <w:r w:rsidR="00CE07CE" w:rsidRPr="008A446C">
        <w:rPr>
          <w:rFonts w:ascii="Arial" w:hAnsi="Arial" w:cs="Arial"/>
        </w:rPr>
        <w:t xml:space="preserve">. Kiviaineksen louhinnasta ja murskaamisesta pitää tehdä meluilmoitus, jos toiminta ei edellytä ympäristölupaa ja lähistöllä on häiriintyviä kohteita. </w:t>
      </w:r>
      <w:r w:rsidRPr="008A446C">
        <w:rPr>
          <w:rFonts w:ascii="Arial" w:hAnsi="Arial" w:cs="Arial"/>
        </w:rPr>
        <w:t>Ilmoituksen käsittelyn yhteydessä voidaan neuvotella ja tehdä tarkastuskäynti. Lisäksi tarkastuksia voidaan tehdä yleisöilmoitusten perusteella.</w:t>
      </w:r>
      <w:r w:rsidR="00B2693E" w:rsidRPr="008A446C">
        <w:rPr>
          <w:rFonts w:ascii="Arial" w:hAnsi="Arial" w:cs="Arial"/>
        </w:rPr>
        <w:t xml:space="preserve"> Keskimäärin meluilmoituksia tehdään</w:t>
      </w:r>
      <w:r w:rsidR="00664073" w:rsidRPr="008A446C">
        <w:rPr>
          <w:rFonts w:ascii="Arial" w:hAnsi="Arial" w:cs="Arial"/>
        </w:rPr>
        <w:t xml:space="preserve"> Lieksassa</w:t>
      </w:r>
      <w:r w:rsidR="002A3C2D" w:rsidRPr="008A446C">
        <w:rPr>
          <w:rFonts w:ascii="Arial" w:hAnsi="Arial" w:cs="Arial"/>
        </w:rPr>
        <w:t xml:space="preserve"> </w:t>
      </w:r>
      <w:r w:rsidR="008A446C" w:rsidRPr="008A446C">
        <w:rPr>
          <w:rFonts w:ascii="Arial" w:hAnsi="Arial" w:cs="Arial"/>
        </w:rPr>
        <w:t>2–5</w:t>
      </w:r>
      <w:r w:rsidR="002A3C2D" w:rsidRPr="008A446C">
        <w:rPr>
          <w:rFonts w:ascii="Arial" w:hAnsi="Arial" w:cs="Arial"/>
        </w:rPr>
        <w:t xml:space="preserve"> kpl vuodessa.</w:t>
      </w:r>
    </w:p>
    <w:p w14:paraId="3CA0B33D" w14:textId="77777777" w:rsidR="00883154" w:rsidRPr="00BC1446" w:rsidRDefault="00883154" w:rsidP="00083966">
      <w:pPr>
        <w:spacing w:after="0"/>
        <w:ind w:left="737"/>
        <w:rPr>
          <w:rFonts w:ascii="Verdana" w:hAnsi="Verdana" w:cs="Arial"/>
        </w:rPr>
      </w:pPr>
    </w:p>
    <w:p w14:paraId="7C090AD7" w14:textId="77777777" w:rsidR="00BD3952" w:rsidRPr="00BC1446" w:rsidRDefault="00732580" w:rsidP="001B54A3">
      <w:pPr>
        <w:pStyle w:val="Otsikko2"/>
      </w:pPr>
      <w:bookmarkStart w:id="14" w:name="_Toc92708926"/>
      <w:r w:rsidRPr="00BC1446">
        <w:t xml:space="preserve">4.7 </w:t>
      </w:r>
      <w:r w:rsidR="00F33FED" w:rsidRPr="00BC1446">
        <w:t>Y</w:t>
      </w:r>
      <w:r w:rsidR="001B54A3" w:rsidRPr="00BC1446">
        <w:t>mpäristönsuojelumääräyksistä poikkeaminen</w:t>
      </w:r>
      <w:bookmarkEnd w:id="14"/>
      <w:r w:rsidR="001B54A3" w:rsidRPr="00BC1446">
        <w:t xml:space="preserve"> </w:t>
      </w:r>
    </w:p>
    <w:p w14:paraId="01F1D897" w14:textId="77777777" w:rsidR="00470832" w:rsidRDefault="00470832" w:rsidP="00083966">
      <w:pPr>
        <w:spacing w:after="0"/>
        <w:rPr>
          <w:rFonts w:ascii="Verdana" w:hAnsi="Verdana" w:cs="Arial"/>
        </w:rPr>
      </w:pPr>
    </w:p>
    <w:p w14:paraId="360EBD59" w14:textId="77777777" w:rsidR="00C52B10" w:rsidRPr="008A446C" w:rsidRDefault="00732580" w:rsidP="00083966">
      <w:pPr>
        <w:spacing w:after="0"/>
        <w:rPr>
          <w:rFonts w:ascii="Arial" w:hAnsi="Arial" w:cs="Arial"/>
        </w:rPr>
      </w:pPr>
      <w:r w:rsidRPr="008A446C">
        <w:rPr>
          <w:rFonts w:ascii="Arial" w:hAnsi="Arial" w:cs="Arial"/>
        </w:rPr>
        <w:t xml:space="preserve">Ympäristönsuojelumääräyksistä voidaan erityisestä syystä myöntää lupa poiketa. </w:t>
      </w:r>
      <w:r w:rsidRPr="008A446C">
        <w:rPr>
          <w:rFonts w:ascii="Arial" w:hAnsi="Arial" w:cs="Arial"/>
        </w:rPr>
        <w:t>Poikkeamishakemuksista tekee päätökset ympäristönsuojelusihteeri hallintosäännön perusteella. Poikkeamishakemukset ovat liittyneet pääasiassa käytöstä poistettuihin</w:t>
      </w:r>
      <w:r w:rsidR="008A446C">
        <w:rPr>
          <w:rFonts w:ascii="Arial" w:hAnsi="Arial" w:cs="Arial"/>
        </w:rPr>
        <w:t xml:space="preserve"> </w:t>
      </w:r>
      <w:r w:rsidRPr="008A446C">
        <w:rPr>
          <w:rFonts w:ascii="Arial" w:hAnsi="Arial" w:cs="Arial"/>
        </w:rPr>
        <w:t xml:space="preserve">öljysäiliöihin. </w:t>
      </w:r>
    </w:p>
    <w:p w14:paraId="6E82C46A" w14:textId="77777777" w:rsidR="00BF6B7B" w:rsidRPr="008A446C" w:rsidRDefault="00732580" w:rsidP="00083966">
      <w:pPr>
        <w:pStyle w:val="Luettelokappale"/>
        <w:spacing w:after="0"/>
        <w:ind w:left="0"/>
        <w:rPr>
          <w:rFonts w:ascii="Arial" w:hAnsi="Arial" w:cs="Arial"/>
        </w:rPr>
      </w:pPr>
      <w:r w:rsidRPr="008A446C">
        <w:rPr>
          <w:rFonts w:ascii="Arial" w:hAnsi="Arial" w:cs="Arial"/>
        </w:rPr>
        <w:lastRenderedPageBreak/>
        <w:t>Ympäristönsuojelumääräysten mukaan k</w:t>
      </w:r>
      <w:r w:rsidR="00934E66" w:rsidRPr="008A446C">
        <w:rPr>
          <w:rFonts w:ascii="Arial" w:hAnsi="Arial" w:cs="Arial"/>
        </w:rPr>
        <w:t>äytöstä poistetut ö</w:t>
      </w:r>
      <w:r w:rsidR="006E68F5" w:rsidRPr="008A446C">
        <w:rPr>
          <w:rFonts w:ascii="Arial" w:hAnsi="Arial" w:cs="Arial"/>
        </w:rPr>
        <w:t>ljy</w:t>
      </w:r>
      <w:r w:rsidR="008A446C">
        <w:rPr>
          <w:rFonts w:ascii="Arial" w:hAnsi="Arial" w:cs="Arial"/>
        </w:rPr>
        <w:t>- ja kemikaali</w:t>
      </w:r>
      <w:r w:rsidR="006E68F5" w:rsidRPr="008A446C">
        <w:rPr>
          <w:rFonts w:ascii="Arial" w:hAnsi="Arial" w:cs="Arial"/>
        </w:rPr>
        <w:t>säiliöt on nostettava maasta, jos säiliötä ei ole asianmukaisesti puhdistettu ja täytetty hiekalla tai muulla hyväksyttävällä aineella ennen</w:t>
      </w:r>
      <w:r w:rsidR="008A446C">
        <w:rPr>
          <w:rFonts w:ascii="Arial" w:hAnsi="Arial" w:cs="Arial"/>
        </w:rPr>
        <w:t xml:space="preserve"> ensimmäisten</w:t>
      </w:r>
      <w:r w:rsidR="006E68F5" w:rsidRPr="008A446C">
        <w:rPr>
          <w:rFonts w:ascii="Arial" w:hAnsi="Arial" w:cs="Arial"/>
        </w:rPr>
        <w:t xml:space="preserve"> ympäristönsuojelumääräysten voimaantuloa </w:t>
      </w:r>
      <w:r w:rsidR="00664073" w:rsidRPr="008A446C">
        <w:rPr>
          <w:rFonts w:ascii="Arial" w:hAnsi="Arial" w:cs="Arial"/>
        </w:rPr>
        <w:t>(Lieksa</w:t>
      </w:r>
      <w:r w:rsidR="006E68F5" w:rsidRPr="008A446C">
        <w:rPr>
          <w:rFonts w:ascii="Arial" w:hAnsi="Arial" w:cs="Arial"/>
        </w:rPr>
        <w:t xml:space="preserve"> 7.12.2006). </w:t>
      </w:r>
      <w:r w:rsidR="00934E66" w:rsidRPr="008A446C">
        <w:rPr>
          <w:rFonts w:ascii="Arial" w:hAnsi="Arial" w:cs="Arial"/>
        </w:rPr>
        <w:t xml:space="preserve"> Pohjavesialueella säiliön poistosta on </w:t>
      </w:r>
      <w:r w:rsidRPr="008A446C">
        <w:rPr>
          <w:rFonts w:ascii="Arial" w:hAnsi="Arial" w:cs="Arial"/>
        </w:rPr>
        <w:t>ilmoitettava kunnan ympäristönsuojeluviranomaiselle</w:t>
      </w:r>
      <w:r w:rsidR="00934E66" w:rsidRPr="008A446C">
        <w:rPr>
          <w:rFonts w:ascii="Arial" w:hAnsi="Arial" w:cs="Arial"/>
        </w:rPr>
        <w:t>.</w:t>
      </w:r>
      <w:r w:rsidR="00475853" w:rsidRPr="008A446C">
        <w:rPr>
          <w:rFonts w:ascii="Arial" w:hAnsi="Arial" w:cs="Arial"/>
        </w:rPr>
        <w:t xml:space="preserve"> </w:t>
      </w:r>
      <w:r w:rsidRPr="008A446C">
        <w:rPr>
          <w:rFonts w:ascii="Arial" w:hAnsi="Arial" w:cs="Arial"/>
        </w:rPr>
        <w:t>Lieksassa pohjavesialueille sijoittuu muutamia käytössä olevia öljysäiliöitä.</w:t>
      </w:r>
      <w:r w:rsidR="00475853" w:rsidRPr="008A446C">
        <w:rPr>
          <w:rFonts w:ascii="Arial" w:hAnsi="Arial" w:cs="Arial"/>
        </w:rPr>
        <w:t xml:space="preserve"> </w:t>
      </w:r>
      <w:r w:rsidR="00934E66" w:rsidRPr="008A446C">
        <w:rPr>
          <w:rFonts w:ascii="Arial" w:hAnsi="Arial" w:cs="Arial"/>
        </w:rPr>
        <w:t xml:space="preserve"> </w:t>
      </w:r>
      <w:r w:rsidR="008D586C" w:rsidRPr="008A446C">
        <w:rPr>
          <w:rFonts w:ascii="Arial" w:hAnsi="Arial" w:cs="Arial"/>
        </w:rPr>
        <w:t>Pohjavesialueella sijaitsevassa k</w:t>
      </w:r>
      <w:r w:rsidR="00B2693E" w:rsidRPr="008A446C">
        <w:rPr>
          <w:rFonts w:ascii="Arial" w:hAnsi="Arial" w:cs="Arial"/>
        </w:rPr>
        <w:t xml:space="preserve">ohteessa </w:t>
      </w:r>
      <w:r w:rsidR="00C52B10" w:rsidRPr="008A446C">
        <w:rPr>
          <w:rFonts w:ascii="Arial" w:hAnsi="Arial" w:cs="Arial"/>
        </w:rPr>
        <w:t xml:space="preserve">tehdään </w:t>
      </w:r>
      <w:r w:rsidR="008D586C" w:rsidRPr="008A446C">
        <w:rPr>
          <w:rFonts w:ascii="Arial" w:hAnsi="Arial" w:cs="Arial"/>
        </w:rPr>
        <w:t>aina</w:t>
      </w:r>
      <w:r w:rsidR="00B2693E" w:rsidRPr="008A446C">
        <w:rPr>
          <w:rFonts w:ascii="Arial" w:hAnsi="Arial" w:cs="Arial"/>
        </w:rPr>
        <w:t xml:space="preserve"> tarkastus</w:t>
      </w:r>
      <w:r w:rsidRPr="008A446C">
        <w:rPr>
          <w:rFonts w:ascii="Arial" w:hAnsi="Arial" w:cs="Arial"/>
        </w:rPr>
        <w:t xml:space="preserve"> säiliön poistamisen yhte</w:t>
      </w:r>
      <w:r w:rsidRPr="008A446C">
        <w:rPr>
          <w:rFonts w:ascii="Arial" w:hAnsi="Arial" w:cs="Arial"/>
        </w:rPr>
        <w:t>ydessä</w:t>
      </w:r>
      <w:r w:rsidR="00C52B10" w:rsidRPr="008A446C">
        <w:rPr>
          <w:rFonts w:ascii="Arial" w:hAnsi="Arial" w:cs="Arial"/>
        </w:rPr>
        <w:t>.</w:t>
      </w:r>
      <w:r w:rsidR="008D586C" w:rsidRPr="008A446C">
        <w:rPr>
          <w:rFonts w:ascii="Arial" w:hAnsi="Arial" w:cs="Arial"/>
        </w:rPr>
        <w:t xml:space="preserve"> </w:t>
      </w:r>
      <w:r w:rsidR="00CE07CE" w:rsidRPr="008A446C">
        <w:rPr>
          <w:rFonts w:ascii="Arial" w:hAnsi="Arial" w:cs="Arial"/>
        </w:rPr>
        <w:t xml:space="preserve">Viime vuosina </w:t>
      </w:r>
      <w:r w:rsidR="00664073" w:rsidRPr="008A446C">
        <w:rPr>
          <w:rFonts w:ascii="Arial" w:hAnsi="Arial" w:cs="Arial"/>
        </w:rPr>
        <w:t>hakemuksia on käsitelty noin</w:t>
      </w:r>
      <w:r w:rsidRPr="008A446C">
        <w:rPr>
          <w:rFonts w:ascii="Arial" w:hAnsi="Arial" w:cs="Arial"/>
        </w:rPr>
        <w:t xml:space="preserve"> </w:t>
      </w:r>
      <w:r w:rsidR="007E6212" w:rsidRPr="008A446C">
        <w:rPr>
          <w:rFonts w:ascii="Arial" w:hAnsi="Arial" w:cs="Arial"/>
        </w:rPr>
        <w:t>5</w:t>
      </w:r>
      <w:r>
        <w:rPr>
          <w:rFonts w:ascii="Arial" w:hAnsi="Arial" w:cs="Arial"/>
        </w:rPr>
        <w:t xml:space="preserve"> – 10 </w:t>
      </w:r>
      <w:r w:rsidR="00CE07CE" w:rsidRPr="008A446C">
        <w:rPr>
          <w:rFonts w:ascii="Arial" w:hAnsi="Arial" w:cs="Arial"/>
        </w:rPr>
        <w:t>kpl vuodessa.</w:t>
      </w:r>
    </w:p>
    <w:p w14:paraId="29B6197C" w14:textId="77777777" w:rsidR="007E6212" w:rsidRPr="008A446C" w:rsidRDefault="007E6212" w:rsidP="00083966">
      <w:pPr>
        <w:pStyle w:val="Luettelokappale"/>
        <w:spacing w:after="0"/>
        <w:ind w:left="0"/>
        <w:rPr>
          <w:rFonts w:ascii="Arial" w:hAnsi="Arial" w:cs="Arial"/>
        </w:rPr>
      </w:pPr>
    </w:p>
    <w:p w14:paraId="49FC7101" w14:textId="77777777" w:rsidR="008A446C" w:rsidRDefault="00732580" w:rsidP="00C52B10">
      <w:pPr>
        <w:pStyle w:val="Luettelokappale"/>
        <w:spacing w:after="0"/>
        <w:ind w:left="0"/>
        <w:rPr>
          <w:rFonts w:ascii="Arial" w:hAnsi="Arial" w:cs="Arial"/>
        </w:rPr>
      </w:pPr>
      <w:r w:rsidRPr="008A446C">
        <w:rPr>
          <w:rFonts w:ascii="Arial" w:hAnsi="Arial" w:cs="Arial"/>
        </w:rPr>
        <w:t>Muita määräyksistä poikkeamisia on esimerkiksi lietelannan levitys pohjavesialueelle. Ympäristönsuojelumääräysten</w:t>
      </w:r>
      <w:r w:rsidR="00033589">
        <w:rPr>
          <w:rFonts w:ascii="Arial" w:hAnsi="Arial" w:cs="Arial"/>
        </w:rPr>
        <w:t xml:space="preserve"> mukaan</w:t>
      </w:r>
      <w:r w:rsidRPr="008A446C">
        <w:rPr>
          <w:rFonts w:ascii="Arial" w:hAnsi="Arial" w:cs="Arial"/>
        </w:rPr>
        <w:t xml:space="preserve"> lietelannan levitys pohjavesialueelle on kiellettyä.</w:t>
      </w:r>
    </w:p>
    <w:p w14:paraId="74880DB9" w14:textId="77777777" w:rsidR="00F33FED" w:rsidRPr="008A446C" w:rsidRDefault="00732580" w:rsidP="00C52B10">
      <w:pPr>
        <w:pStyle w:val="Luettelokappale"/>
        <w:spacing w:after="0"/>
        <w:ind w:left="0"/>
        <w:rPr>
          <w:rFonts w:ascii="Arial" w:hAnsi="Arial" w:cs="Arial"/>
        </w:rPr>
      </w:pPr>
      <w:r w:rsidRPr="008A446C">
        <w:rPr>
          <w:rFonts w:ascii="Arial" w:hAnsi="Arial" w:cs="Arial"/>
        </w:rPr>
        <w:t xml:space="preserve"> </w:t>
      </w:r>
    </w:p>
    <w:p w14:paraId="228374A9" w14:textId="77777777" w:rsidR="00A14E50" w:rsidRPr="00BC1446" w:rsidRDefault="00732580" w:rsidP="001B54A3">
      <w:pPr>
        <w:pStyle w:val="Otsikko2"/>
      </w:pPr>
      <w:bookmarkStart w:id="15" w:name="_Toc92708927"/>
      <w:r w:rsidRPr="00BC1446">
        <w:t xml:space="preserve">4.8 </w:t>
      </w:r>
      <w:r w:rsidR="00BD3952" w:rsidRPr="00BC1446">
        <w:t>M</w:t>
      </w:r>
      <w:r w:rsidR="001B54A3" w:rsidRPr="00BC1446">
        <w:t>aa-ainesluvat</w:t>
      </w:r>
      <w:bookmarkEnd w:id="15"/>
    </w:p>
    <w:p w14:paraId="281F3403" w14:textId="77777777" w:rsidR="00A14E50" w:rsidRPr="00BC1446" w:rsidRDefault="00A14E50" w:rsidP="00083966">
      <w:pPr>
        <w:spacing w:after="0"/>
        <w:ind w:left="360"/>
        <w:rPr>
          <w:rFonts w:ascii="Verdana" w:hAnsi="Verdana" w:cs="Arial"/>
        </w:rPr>
      </w:pPr>
    </w:p>
    <w:p w14:paraId="501B2EE8" w14:textId="77777777" w:rsidR="0026043B" w:rsidRPr="00961962" w:rsidRDefault="00732580" w:rsidP="00083966">
      <w:pPr>
        <w:spacing w:after="0"/>
        <w:rPr>
          <w:rFonts w:ascii="Arial" w:hAnsi="Arial" w:cs="Arial"/>
        </w:rPr>
      </w:pPr>
      <w:r w:rsidRPr="00961962">
        <w:rPr>
          <w:rFonts w:ascii="Arial" w:hAnsi="Arial" w:cs="Arial"/>
        </w:rPr>
        <w:t xml:space="preserve">Maa-ainesluvat myöntää Lieksassa </w:t>
      </w:r>
      <w:r w:rsidR="00664073" w:rsidRPr="00961962">
        <w:rPr>
          <w:rFonts w:ascii="Arial" w:hAnsi="Arial" w:cs="Arial"/>
        </w:rPr>
        <w:t>kaupunginhallituksen lupajaosto</w:t>
      </w:r>
      <w:r w:rsidRPr="00961962">
        <w:rPr>
          <w:rFonts w:ascii="Arial" w:hAnsi="Arial" w:cs="Arial"/>
        </w:rPr>
        <w:t xml:space="preserve">. </w:t>
      </w:r>
      <w:r w:rsidR="005B26F2" w:rsidRPr="00961962">
        <w:rPr>
          <w:rFonts w:ascii="Arial" w:hAnsi="Arial" w:cs="Arial"/>
        </w:rPr>
        <w:t xml:space="preserve">Lupia valvoo ympäristönsuojelusihteeri. </w:t>
      </w:r>
      <w:r w:rsidR="00934E66" w:rsidRPr="00961962">
        <w:rPr>
          <w:rFonts w:ascii="Arial" w:hAnsi="Arial" w:cs="Arial"/>
        </w:rPr>
        <w:t>Voimassa olevia maa-aineslupia</w:t>
      </w:r>
      <w:r w:rsidR="00C77C9C" w:rsidRPr="00961962">
        <w:rPr>
          <w:rFonts w:ascii="Arial" w:hAnsi="Arial" w:cs="Arial"/>
        </w:rPr>
        <w:t xml:space="preserve"> on</w:t>
      </w:r>
      <w:r w:rsidR="00934E66" w:rsidRPr="00961962">
        <w:rPr>
          <w:rFonts w:ascii="Arial" w:hAnsi="Arial" w:cs="Arial"/>
        </w:rPr>
        <w:t xml:space="preserve"> Lieksassa</w:t>
      </w:r>
      <w:r w:rsidR="009E7E3F" w:rsidRPr="00961962">
        <w:rPr>
          <w:rFonts w:ascii="Arial" w:hAnsi="Arial" w:cs="Arial"/>
        </w:rPr>
        <w:t xml:space="preserve"> </w:t>
      </w:r>
      <w:r w:rsidR="008A446C" w:rsidRPr="00961962">
        <w:rPr>
          <w:rFonts w:ascii="Arial" w:hAnsi="Arial" w:cs="Arial"/>
          <w:color w:val="000000" w:themeColor="text1"/>
        </w:rPr>
        <w:t>4</w:t>
      </w:r>
      <w:r w:rsidR="004F3143">
        <w:rPr>
          <w:rFonts w:ascii="Arial" w:hAnsi="Arial" w:cs="Arial"/>
          <w:color w:val="000000" w:themeColor="text1"/>
        </w:rPr>
        <w:t>4</w:t>
      </w:r>
      <w:r w:rsidR="00664073" w:rsidRPr="00961962">
        <w:rPr>
          <w:rFonts w:ascii="Arial" w:hAnsi="Arial" w:cs="Arial"/>
          <w:color w:val="FF0000"/>
        </w:rPr>
        <w:t xml:space="preserve"> </w:t>
      </w:r>
      <w:r w:rsidR="00664073" w:rsidRPr="00961962">
        <w:rPr>
          <w:rFonts w:ascii="Arial" w:hAnsi="Arial" w:cs="Arial"/>
        </w:rPr>
        <w:t>(</w:t>
      </w:r>
      <w:r w:rsidR="00B50AC2" w:rsidRPr="00961962">
        <w:rPr>
          <w:rFonts w:ascii="Arial" w:hAnsi="Arial" w:cs="Arial"/>
        </w:rPr>
        <w:t>tilanne 1/</w:t>
      </w:r>
      <w:r w:rsidR="00664073" w:rsidRPr="00961962">
        <w:rPr>
          <w:rFonts w:ascii="Arial" w:hAnsi="Arial" w:cs="Arial"/>
        </w:rPr>
        <w:t>20</w:t>
      </w:r>
      <w:r w:rsidR="008A446C" w:rsidRPr="00961962">
        <w:rPr>
          <w:rFonts w:ascii="Arial" w:hAnsi="Arial" w:cs="Arial"/>
        </w:rPr>
        <w:t>22</w:t>
      </w:r>
      <w:r w:rsidR="00664073" w:rsidRPr="00961962">
        <w:rPr>
          <w:rFonts w:ascii="Arial" w:hAnsi="Arial" w:cs="Arial"/>
        </w:rPr>
        <w:t>).</w:t>
      </w:r>
      <w:r w:rsidR="00934E66" w:rsidRPr="00961962">
        <w:rPr>
          <w:rFonts w:ascii="Arial" w:hAnsi="Arial" w:cs="Arial"/>
        </w:rPr>
        <w:t xml:space="preserve"> </w:t>
      </w:r>
      <w:r w:rsidR="009E7E3F" w:rsidRPr="00961962">
        <w:rPr>
          <w:rFonts w:ascii="Arial" w:hAnsi="Arial" w:cs="Arial"/>
        </w:rPr>
        <w:t xml:space="preserve">Lisäksi </w:t>
      </w:r>
      <w:r w:rsidR="00664073" w:rsidRPr="00961962">
        <w:rPr>
          <w:rFonts w:ascii="Arial" w:hAnsi="Arial" w:cs="Arial"/>
        </w:rPr>
        <w:t xml:space="preserve">on </w:t>
      </w:r>
      <w:r w:rsidR="00592AA7" w:rsidRPr="00961962">
        <w:rPr>
          <w:rFonts w:ascii="Arial" w:hAnsi="Arial" w:cs="Arial"/>
        </w:rPr>
        <w:t>muutamia</w:t>
      </w:r>
      <w:r w:rsidR="009E7E3F" w:rsidRPr="00961962">
        <w:rPr>
          <w:rFonts w:ascii="Arial" w:hAnsi="Arial" w:cs="Arial"/>
        </w:rPr>
        <w:t xml:space="preserve"> päättyneitä lupi</w:t>
      </w:r>
      <w:r w:rsidR="00766010" w:rsidRPr="00961962">
        <w:rPr>
          <w:rFonts w:ascii="Arial" w:hAnsi="Arial" w:cs="Arial"/>
        </w:rPr>
        <w:t>a, joiden maisemointi on kesken</w:t>
      </w:r>
      <w:r w:rsidR="00E20756" w:rsidRPr="00961962">
        <w:rPr>
          <w:rFonts w:ascii="Arial" w:hAnsi="Arial" w:cs="Arial"/>
        </w:rPr>
        <w:t>,</w:t>
      </w:r>
      <w:r w:rsidR="00766010" w:rsidRPr="00961962">
        <w:rPr>
          <w:rFonts w:ascii="Arial" w:hAnsi="Arial" w:cs="Arial"/>
        </w:rPr>
        <w:t xml:space="preserve"> lopputarkastusta ei ole tehty</w:t>
      </w:r>
      <w:r w:rsidRPr="00961962">
        <w:rPr>
          <w:rFonts w:ascii="Arial" w:hAnsi="Arial" w:cs="Arial"/>
        </w:rPr>
        <w:t xml:space="preserve"> </w:t>
      </w:r>
      <w:r w:rsidR="00E20756" w:rsidRPr="00961962">
        <w:rPr>
          <w:rFonts w:ascii="Arial" w:hAnsi="Arial" w:cs="Arial"/>
        </w:rPr>
        <w:t>tai niiden tilanne on aikaisemman</w:t>
      </w:r>
      <w:r w:rsidR="005B26F2" w:rsidRPr="00961962">
        <w:rPr>
          <w:rFonts w:ascii="Arial" w:hAnsi="Arial" w:cs="Arial"/>
        </w:rPr>
        <w:t xml:space="preserve"> valvontakäytännön takia jäänyt</w:t>
      </w:r>
      <w:r w:rsidR="00E20756" w:rsidRPr="00961962">
        <w:rPr>
          <w:rFonts w:ascii="Arial" w:hAnsi="Arial" w:cs="Arial"/>
        </w:rPr>
        <w:t xml:space="preserve"> epäselväksi</w:t>
      </w:r>
      <w:r w:rsidR="008A446C" w:rsidRPr="00961962">
        <w:rPr>
          <w:rFonts w:ascii="Arial" w:hAnsi="Arial" w:cs="Arial"/>
        </w:rPr>
        <w:t>.</w:t>
      </w:r>
    </w:p>
    <w:p w14:paraId="3DE34FA0" w14:textId="77777777" w:rsidR="0026043B" w:rsidRPr="00961962" w:rsidRDefault="0026043B" w:rsidP="00083966">
      <w:pPr>
        <w:spacing w:after="0"/>
        <w:rPr>
          <w:rFonts w:ascii="Arial" w:hAnsi="Arial" w:cs="Arial"/>
        </w:rPr>
      </w:pPr>
    </w:p>
    <w:p w14:paraId="547282B1" w14:textId="77777777" w:rsidR="00934E66" w:rsidRPr="00961962" w:rsidRDefault="00732580" w:rsidP="00083966">
      <w:pPr>
        <w:spacing w:after="0"/>
        <w:rPr>
          <w:rFonts w:ascii="Arial" w:hAnsi="Arial" w:cs="Arial"/>
        </w:rPr>
      </w:pPr>
      <w:r w:rsidRPr="00961962">
        <w:rPr>
          <w:rFonts w:ascii="Arial" w:hAnsi="Arial" w:cs="Arial"/>
        </w:rPr>
        <w:t xml:space="preserve">Kaikki </w:t>
      </w:r>
      <w:r w:rsidR="00CC5378" w:rsidRPr="00961962">
        <w:rPr>
          <w:rFonts w:ascii="Arial" w:hAnsi="Arial" w:cs="Arial"/>
        </w:rPr>
        <w:t xml:space="preserve">pohjavesialueilla sijaitsevat </w:t>
      </w:r>
      <w:r w:rsidRPr="00961962">
        <w:rPr>
          <w:rFonts w:ascii="Arial" w:hAnsi="Arial" w:cs="Arial"/>
        </w:rPr>
        <w:t xml:space="preserve">ottoalueet </w:t>
      </w:r>
      <w:r w:rsidR="0074107C" w:rsidRPr="00961962">
        <w:rPr>
          <w:rFonts w:ascii="Arial" w:hAnsi="Arial" w:cs="Arial"/>
        </w:rPr>
        <w:t>tarkistetaan</w:t>
      </w:r>
      <w:r w:rsidR="00CC5378" w:rsidRPr="00961962">
        <w:rPr>
          <w:rFonts w:ascii="Arial" w:hAnsi="Arial" w:cs="Arial"/>
        </w:rPr>
        <w:t xml:space="preserve"> vähintään kerran vuodessa ja muut maa-ainesten ottoalueet </w:t>
      </w:r>
      <w:r w:rsidR="00677373" w:rsidRPr="00961962">
        <w:rPr>
          <w:rFonts w:ascii="Arial" w:hAnsi="Arial" w:cs="Arial"/>
        </w:rPr>
        <w:t xml:space="preserve">vähintään </w:t>
      </w:r>
      <w:r w:rsidR="00CC5378" w:rsidRPr="00961962">
        <w:rPr>
          <w:rFonts w:ascii="Arial" w:hAnsi="Arial" w:cs="Arial"/>
        </w:rPr>
        <w:t xml:space="preserve">kerran kolmessa vuodessa, jos niillä ei ole louhinnan tai murskauksen toimintajaksoa. </w:t>
      </w:r>
      <w:r w:rsidR="00677373" w:rsidRPr="00961962">
        <w:rPr>
          <w:rFonts w:ascii="Arial" w:hAnsi="Arial" w:cs="Arial"/>
        </w:rPr>
        <w:t>Jos tarkastuksilla on todettu puutteita lupien noudattamisessa, niin tarkastuksia tehdään useammin. T</w:t>
      </w:r>
      <w:r w:rsidRPr="00961962">
        <w:rPr>
          <w:rFonts w:ascii="Arial" w:hAnsi="Arial" w:cs="Arial"/>
        </w:rPr>
        <w:t>arkastuksella selvitetään maa-aines- ja mahdollisen ympäristöluvan noud</w:t>
      </w:r>
      <w:r w:rsidR="00592AA7" w:rsidRPr="00961962">
        <w:rPr>
          <w:rFonts w:ascii="Arial" w:hAnsi="Arial" w:cs="Arial"/>
        </w:rPr>
        <w:t>attaminen. Toiminnanharjoittajien on</w:t>
      </w:r>
      <w:r w:rsidRPr="00961962">
        <w:rPr>
          <w:rFonts w:ascii="Arial" w:hAnsi="Arial" w:cs="Arial"/>
        </w:rPr>
        <w:t xml:space="preserve"> toimit</w:t>
      </w:r>
      <w:r w:rsidR="00592AA7" w:rsidRPr="00961962">
        <w:rPr>
          <w:rFonts w:ascii="Arial" w:hAnsi="Arial" w:cs="Arial"/>
        </w:rPr>
        <w:t>ettava</w:t>
      </w:r>
      <w:r w:rsidR="005B26F2" w:rsidRPr="00961962">
        <w:rPr>
          <w:rFonts w:ascii="Arial" w:hAnsi="Arial" w:cs="Arial"/>
        </w:rPr>
        <w:t xml:space="preserve"> vuosittain ilmoitus</w:t>
      </w:r>
      <w:r w:rsidRPr="00961962">
        <w:rPr>
          <w:rFonts w:ascii="Arial" w:hAnsi="Arial" w:cs="Arial"/>
        </w:rPr>
        <w:t xml:space="preserve"> otetun aineksen määrästä ja laadusta</w:t>
      </w:r>
      <w:r w:rsidR="002F1DAD" w:rsidRPr="00961962">
        <w:rPr>
          <w:rFonts w:ascii="Arial" w:hAnsi="Arial" w:cs="Arial"/>
        </w:rPr>
        <w:t xml:space="preserve"> sekä mahdolliset maa-ainesluvan mukaiset pohjavesiseurantatulokset</w:t>
      </w:r>
      <w:r w:rsidRPr="00961962">
        <w:rPr>
          <w:rFonts w:ascii="Arial" w:hAnsi="Arial" w:cs="Arial"/>
        </w:rPr>
        <w:t xml:space="preserve"> </w:t>
      </w:r>
      <w:r w:rsidR="002F1DAD" w:rsidRPr="00961962">
        <w:rPr>
          <w:rFonts w:ascii="Arial" w:hAnsi="Arial" w:cs="Arial"/>
        </w:rPr>
        <w:t>ympäristönsuojeluviranomaiselle tarkastettaviksi</w:t>
      </w:r>
      <w:r w:rsidRPr="00961962">
        <w:rPr>
          <w:rFonts w:ascii="Arial" w:hAnsi="Arial" w:cs="Arial"/>
        </w:rPr>
        <w:t xml:space="preserve">. </w:t>
      </w:r>
      <w:r w:rsidR="005B26F2" w:rsidRPr="00961962">
        <w:rPr>
          <w:rFonts w:ascii="Arial" w:hAnsi="Arial" w:cs="Arial"/>
        </w:rPr>
        <w:t xml:space="preserve">Maa-ainesten ottomäärät ilmoitetaan pääsääntöisesti NOTTO-rekisteriin. </w:t>
      </w:r>
      <w:r w:rsidRPr="00961962">
        <w:rPr>
          <w:rFonts w:ascii="Arial" w:hAnsi="Arial" w:cs="Arial"/>
        </w:rPr>
        <w:t>Valvonnan kohdentamiseen vaikuttaa alueen sijainti (esim. pohjavesialue), yhteydenotot viranomaiseen, aiemmat viranomaisen huomautukset ja toimintaan liittyvät riskit.</w:t>
      </w:r>
    </w:p>
    <w:p w14:paraId="480CAAC6" w14:textId="77777777" w:rsidR="002F1DAD" w:rsidRPr="00961962" w:rsidRDefault="002F1DAD" w:rsidP="00083966">
      <w:pPr>
        <w:spacing w:after="0"/>
        <w:rPr>
          <w:rFonts w:ascii="Arial" w:hAnsi="Arial" w:cs="Arial"/>
        </w:rPr>
      </w:pPr>
    </w:p>
    <w:p w14:paraId="29004C0B" w14:textId="77777777" w:rsidR="003B5356" w:rsidRDefault="00732580" w:rsidP="00083966">
      <w:pPr>
        <w:spacing w:after="0"/>
        <w:rPr>
          <w:rFonts w:ascii="Arial" w:hAnsi="Arial" w:cs="Arial"/>
        </w:rPr>
      </w:pPr>
      <w:r w:rsidRPr="00961962">
        <w:rPr>
          <w:rFonts w:ascii="Arial" w:hAnsi="Arial" w:cs="Arial"/>
        </w:rPr>
        <w:t>Maa-ainestenottoon liittyvää kotitarveottoa valvotaan</w:t>
      </w:r>
      <w:r w:rsidR="00DF0F2C" w:rsidRPr="00961962">
        <w:rPr>
          <w:rFonts w:ascii="Arial" w:hAnsi="Arial" w:cs="Arial"/>
        </w:rPr>
        <w:t xml:space="preserve"> yleisesti</w:t>
      </w:r>
      <w:r w:rsidR="002B47F7" w:rsidRPr="00961962">
        <w:rPr>
          <w:rFonts w:ascii="Arial" w:hAnsi="Arial" w:cs="Arial"/>
        </w:rPr>
        <w:t xml:space="preserve"> muun valvonnan y</w:t>
      </w:r>
      <w:r w:rsidR="00DF0F2C" w:rsidRPr="00961962">
        <w:rPr>
          <w:rFonts w:ascii="Arial" w:hAnsi="Arial" w:cs="Arial"/>
        </w:rPr>
        <w:t>hteydessä sekä</w:t>
      </w:r>
      <w:r w:rsidR="002B47F7" w:rsidRPr="00961962">
        <w:rPr>
          <w:rFonts w:ascii="Arial" w:hAnsi="Arial" w:cs="Arial"/>
        </w:rPr>
        <w:t xml:space="preserve"> kotitarveottajan ottoilmoitusten</w:t>
      </w:r>
      <w:r w:rsidR="004A52E9" w:rsidRPr="00961962">
        <w:rPr>
          <w:rFonts w:ascii="Arial" w:hAnsi="Arial" w:cs="Arial"/>
        </w:rPr>
        <w:t xml:space="preserve"> (yli 500 m</w:t>
      </w:r>
      <w:r w:rsidR="004A52E9" w:rsidRPr="00961962">
        <w:rPr>
          <w:rFonts w:ascii="Arial" w:hAnsi="Arial" w:cs="Arial"/>
          <w:vertAlign w:val="superscript"/>
        </w:rPr>
        <w:t>3</w:t>
      </w:r>
      <w:r w:rsidR="004A52E9" w:rsidRPr="00961962">
        <w:rPr>
          <w:rFonts w:ascii="Arial" w:hAnsi="Arial" w:cs="Arial"/>
        </w:rPr>
        <w:t>:n määrät)</w:t>
      </w:r>
      <w:r w:rsidR="00DF0F2C" w:rsidRPr="00961962">
        <w:rPr>
          <w:rFonts w:ascii="Arial" w:hAnsi="Arial" w:cs="Arial"/>
        </w:rPr>
        <w:t xml:space="preserve"> ja</w:t>
      </w:r>
      <w:r w:rsidR="002B47F7" w:rsidRPr="00961962">
        <w:rPr>
          <w:rFonts w:ascii="Arial" w:hAnsi="Arial" w:cs="Arial"/>
        </w:rPr>
        <w:t xml:space="preserve"> yleisöilmoitusten perusteella.</w:t>
      </w:r>
      <w:r w:rsidR="004A52E9" w:rsidRPr="00961962">
        <w:rPr>
          <w:rFonts w:ascii="Arial" w:hAnsi="Arial" w:cs="Arial"/>
        </w:rPr>
        <w:t xml:space="preserve"> Myös kotitarveoton mukaisiin maa-ainestenottopaikkoihin lii</w:t>
      </w:r>
      <w:r w:rsidR="00DF0F2C" w:rsidRPr="00961962">
        <w:rPr>
          <w:rFonts w:ascii="Arial" w:hAnsi="Arial" w:cs="Arial"/>
        </w:rPr>
        <w:t>ttyy velvollisuus huolehtia ympäristövaikutuksista sekä ottopaikan siistimisestä ja maisemoinnista maa-ainesten</w:t>
      </w:r>
      <w:r w:rsidR="00CE07CE" w:rsidRPr="00961962">
        <w:rPr>
          <w:rFonts w:ascii="Arial" w:hAnsi="Arial" w:cs="Arial"/>
        </w:rPr>
        <w:t xml:space="preserve"> </w:t>
      </w:r>
      <w:r w:rsidR="00DF0F2C" w:rsidRPr="00961962">
        <w:rPr>
          <w:rFonts w:ascii="Arial" w:hAnsi="Arial" w:cs="Arial"/>
        </w:rPr>
        <w:t>oton päätyttyä.</w:t>
      </w:r>
      <w:r w:rsidR="00677373" w:rsidRPr="00961962">
        <w:rPr>
          <w:rFonts w:ascii="Arial" w:hAnsi="Arial" w:cs="Arial"/>
        </w:rPr>
        <w:t xml:space="preserve"> Lieksassa maa-ainesten kotitarveotosta on tullut vain yksittäisiä ilmoituksia. Arvio on, että kaikista kotitarveotoista ei ole ilmoitettu.</w:t>
      </w:r>
    </w:p>
    <w:p w14:paraId="0B71FADF" w14:textId="77777777" w:rsidR="00677373" w:rsidRPr="00961962" w:rsidRDefault="00732580" w:rsidP="00083966">
      <w:pPr>
        <w:spacing w:after="0"/>
        <w:rPr>
          <w:rFonts w:ascii="Arial" w:hAnsi="Arial" w:cs="Arial"/>
        </w:rPr>
      </w:pPr>
      <w:r w:rsidRPr="00961962">
        <w:rPr>
          <w:rFonts w:ascii="Arial" w:hAnsi="Arial" w:cs="Arial"/>
        </w:rPr>
        <w:t xml:space="preserve"> </w:t>
      </w:r>
    </w:p>
    <w:p w14:paraId="2EB1EB52" w14:textId="77777777" w:rsidR="00B31093" w:rsidRPr="00BC1446" w:rsidRDefault="00732580" w:rsidP="001B54A3">
      <w:pPr>
        <w:pStyle w:val="Otsikko2"/>
      </w:pPr>
      <w:bookmarkStart w:id="16" w:name="_Toc92708928"/>
      <w:r w:rsidRPr="00BC1446">
        <w:t xml:space="preserve">4.9 </w:t>
      </w:r>
      <w:r w:rsidR="00101624" w:rsidRPr="00BC1446">
        <w:t>M</w:t>
      </w:r>
      <w:r w:rsidR="001B54A3" w:rsidRPr="00BC1446">
        <w:t>uut</w:t>
      </w:r>
      <w:bookmarkEnd w:id="16"/>
    </w:p>
    <w:p w14:paraId="7A9D6601" w14:textId="77777777" w:rsidR="00101624" w:rsidRPr="00BC1446" w:rsidRDefault="00101624" w:rsidP="00083966">
      <w:pPr>
        <w:spacing w:after="0"/>
        <w:ind w:left="360"/>
        <w:rPr>
          <w:rFonts w:ascii="Verdana" w:hAnsi="Verdana" w:cs="Arial"/>
        </w:rPr>
      </w:pPr>
    </w:p>
    <w:p w14:paraId="035F1D91" w14:textId="77777777" w:rsidR="00101624" w:rsidRPr="00BC1446" w:rsidRDefault="00732580" w:rsidP="00083966">
      <w:pPr>
        <w:spacing w:after="0"/>
        <w:rPr>
          <w:rFonts w:ascii="Verdana" w:hAnsi="Verdana" w:cs="Arial"/>
        </w:rPr>
      </w:pPr>
      <w:r w:rsidRPr="00DA539E">
        <w:rPr>
          <w:rFonts w:ascii="Arial" w:hAnsi="Arial" w:cs="Arial"/>
        </w:rPr>
        <w:t>Maastoliikennelain</w:t>
      </w:r>
      <w:r w:rsidR="00BC368F" w:rsidRPr="00DA539E">
        <w:rPr>
          <w:rFonts w:ascii="Arial" w:hAnsi="Arial" w:cs="Arial"/>
        </w:rPr>
        <w:t xml:space="preserve"> ja</w:t>
      </w:r>
      <w:r w:rsidR="006B09EE" w:rsidRPr="00DA539E">
        <w:rPr>
          <w:rFonts w:ascii="Arial" w:hAnsi="Arial" w:cs="Arial"/>
        </w:rPr>
        <w:t xml:space="preserve"> vesiliikennelain</w:t>
      </w:r>
      <w:r w:rsidRPr="00DA539E">
        <w:rPr>
          <w:rFonts w:ascii="Arial" w:hAnsi="Arial" w:cs="Arial"/>
        </w:rPr>
        <w:t xml:space="preserve"> mukaan moottorikäyttöisillä ajoneuvoilla tapahtuvaan kilpailujen ja harjoitusten toistuvaan tai pysyvään järjestämiseen samassa maastossa</w:t>
      </w:r>
      <w:r w:rsidR="00A36875" w:rsidRPr="00DA539E">
        <w:rPr>
          <w:rFonts w:ascii="Arial" w:hAnsi="Arial" w:cs="Arial"/>
        </w:rPr>
        <w:t xml:space="preserve"> tai vesialueella</w:t>
      </w:r>
      <w:r w:rsidRPr="00DA539E">
        <w:rPr>
          <w:rFonts w:ascii="Arial" w:hAnsi="Arial" w:cs="Arial"/>
        </w:rPr>
        <w:t xml:space="preserve"> on haettava kunnan ympäristönsuojeluviranomaisen lupa. Jos yksittäisestä tapahtumasta on odotettavissa huomattavia haittoja luonnolle tai muulle ympäristölle ja asutukselle, </w:t>
      </w:r>
      <w:r w:rsidR="00E871C1" w:rsidRPr="00DA539E">
        <w:rPr>
          <w:rFonts w:ascii="Arial" w:hAnsi="Arial" w:cs="Arial"/>
        </w:rPr>
        <w:t xml:space="preserve">myös sille </w:t>
      </w:r>
      <w:r w:rsidRPr="00DA539E">
        <w:rPr>
          <w:rFonts w:ascii="Arial" w:hAnsi="Arial" w:cs="Arial"/>
        </w:rPr>
        <w:t xml:space="preserve">tapahtumalle on haettava lupa. </w:t>
      </w:r>
      <w:r w:rsidR="00E871C1" w:rsidRPr="00DA539E">
        <w:rPr>
          <w:rFonts w:ascii="Arial" w:hAnsi="Arial" w:cs="Arial"/>
        </w:rPr>
        <w:t xml:space="preserve">Lupapäätökset tekee </w:t>
      </w:r>
      <w:r w:rsidR="005B26F2" w:rsidRPr="00DA539E">
        <w:rPr>
          <w:rFonts w:ascii="Arial" w:hAnsi="Arial" w:cs="Arial"/>
        </w:rPr>
        <w:t xml:space="preserve">hallintosäännön perusteella </w:t>
      </w:r>
      <w:r w:rsidR="00E871C1" w:rsidRPr="00DA539E">
        <w:rPr>
          <w:rFonts w:ascii="Arial" w:hAnsi="Arial" w:cs="Arial"/>
        </w:rPr>
        <w:t>ympäristönsuojelusihteeri</w:t>
      </w:r>
      <w:r w:rsidR="00E871C1" w:rsidRPr="00BC1446">
        <w:rPr>
          <w:rFonts w:ascii="Verdana" w:hAnsi="Verdana" w:cs="Arial"/>
        </w:rPr>
        <w:t>.</w:t>
      </w:r>
    </w:p>
    <w:p w14:paraId="72FDF80C" w14:textId="77777777" w:rsidR="0088569F" w:rsidRPr="00BC1446" w:rsidRDefault="0088569F" w:rsidP="001B54A3">
      <w:pPr>
        <w:pStyle w:val="Otsikko1"/>
        <w:numPr>
          <w:ilvl w:val="0"/>
          <w:numId w:val="0"/>
        </w:numPr>
        <w:ind w:left="720"/>
      </w:pPr>
    </w:p>
    <w:p w14:paraId="1421E34A" w14:textId="77777777" w:rsidR="0026043B" w:rsidRPr="00BC1446" w:rsidRDefault="00732580" w:rsidP="001B54A3">
      <w:pPr>
        <w:pStyle w:val="Otsikko1"/>
      </w:pPr>
      <w:bookmarkStart w:id="17" w:name="_Toc92708929"/>
      <w:r w:rsidRPr="00BC1446">
        <w:t>VALVONNAN TOTEUTTAMINEN</w:t>
      </w:r>
      <w:bookmarkEnd w:id="17"/>
    </w:p>
    <w:p w14:paraId="73195C54" w14:textId="77777777" w:rsidR="0026043B" w:rsidRPr="00BC1446" w:rsidRDefault="0026043B" w:rsidP="00083966">
      <w:pPr>
        <w:spacing w:after="0"/>
        <w:rPr>
          <w:rFonts w:ascii="Verdana" w:hAnsi="Verdana" w:cs="Arial"/>
        </w:rPr>
      </w:pPr>
    </w:p>
    <w:p w14:paraId="2EF8098A" w14:textId="77777777" w:rsidR="00764AE5" w:rsidRPr="00DA539E" w:rsidRDefault="00732580" w:rsidP="00083966">
      <w:pPr>
        <w:spacing w:after="0"/>
        <w:rPr>
          <w:rFonts w:ascii="Arial" w:hAnsi="Arial" w:cs="Arial"/>
        </w:rPr>
      </w:pPr>
      <w:r w:rsidRPr="00DA539E">
        <w:rPr>
          <w:rFonts w:ascii="Arial" w:hAnsi="Arial" w:cs="Arial"/>
        </w:rPr>
        <w:t xml:space="preserve">Suunnitelmallista valvontaa eli määräaikaistarkastuksia </w:t>
      </w:r>
      <w:r w:rsidR="003573CC" w:rsidRPr="00DA539E">
        <w:rPr>
          <w:rFonts w:ascii="Arial" w:hAnsi="Arial" w:cs="Arial"/>
        </w:rPr>
        <w:t>tehdään</w:t>
      </w:r>
      <w:r w:rsidRPr="00DA539E">
        <w:rPr>
          <w:rFonts w:ascii="Arial" w:hAnsi="Arial" w:cs="Arial"/>
        </w:rPr>
        <w:t xml:space="preserve"> lupavelvollisten laitosten</w:t>
      </w:r>
      <w:r w:rsidR="00101624" w:rsidRPr="00DA539E">
        <w:rPr>
          <w:rFonts w:ascii="Arial" w:hAnsi="Arial" w:cs="Arial"/>
        </w:rPr>
        <w:t xml:space="preserve"> sekä rekisteröityjen laitosten</w:t>
      </w:r>
      <w:r w:rsidRPr="00DA539E">
        <w:rPr>
          <w:rFonts w:ascii="Arial" w:hAnsi="Arial" w:cs="Arial"/>
        </w:rPr>
        <w:t xml:space="preserve"> </w:t>
      </w:r>
      <w:r w:rsidR="00677373" w:rsidRPr="00DA539E">
        <w:rPr>
          <w:rFonts w:ascii="Arial" w:hAnsi="Arial" w:cs="Arial"/>
        </w:rPr>
        <w:t xml:space="preserve">ja toimintojen </w:t>
      </w:r>
      <w:r w:rsidRPr="00DA539E">
        <w:rPr>
          <w:rFonts w:ascii="Arial" w:hAnsi="Arial" w:cs="Arial"/>
        </w:rPr>
        <w:t>valvonnassa. Valvontatoimet ja tarkastukset kohdennetaan ensisijaisesti toimintoihin, joiden arvioidaan aiheuttavan suurimman ympäristön pilaantumisen vaaran ja joiden ympäristövaikutukset ja arvioidut riskit ovat suurimmat.</w:t>
      </w:r>
      <w:r w:rsidR="004E18D6" w:rsidRPr="00DA539E">
        <w:rPr>
          <w:rFonts w:ascii="Arial" w:hAnsi="Arial" w:cs="Arial"/>
        </w:rPr>
        <w:t xml:space="preserve"> Valvontaa kohdennetaan </w:t>
      </w:r>
      <w:r w:rsidR="004E18D6" w:rsidRPr="00DA539E">
        <w:rPr>
          <w:rFonts w:ascii="Arial" w:hAnsi="Arial" w:cs="Arial"/>
        </w:rPr>
        <w:lastRenderedPageBreak/>
        <w:t>myös sen mukaan, mikä on toiminnan sijoitusympäristö. Erityisiä ympäristöluvissa ja maa-ainesten ottoluvissa ja niiden valvonnassa seurattavia ympäristöjä ova</w:t>
      </w:r>
      <w:r w:rsidR="00664073" w:rsidRPr="00DA539E">
        <w:rPr>
          <w:rFonts w:ascii="Arial" w:hAnsi="Arial" w:cs="Arial"/>
        </w:rPr>
        <w:t>t Lieksassa</w:t>
      </w:r>
      <w:r w:rsidR="004E18D6" w:rsidRPr="00DA539E">
        <w:rPr>
          <w:rFonts w:ascii="Arial" w:hAnsi="Arial" w:cs="Arial"/>
        </w:rPr>
        <w:t xml:space="preserve"> pohjavesialueet ja vesistöjen ranta-alueet.</w:t>
      </w:r>
    </w:p>
    <w:p w14:paraId="7C92B2E5" w14:textId="77777777" w:rsidR="00764AE5" w:rsidRPr="00BC1446" w:rsidRDefault="00764AE5" w:rsidP="00083966">
      <w:pPr>
        <w:spacing w:after="0"/>
        <w:rPr>
          <w:rFonts w:ascii="Verdana" w:hAnsi="Verdana" w:cs="Arial"/>
        </w:rPr>
      </w:pPr>
    </w:p>
    <w:p w14:paraId="22E5EB23" w14:textId="77777777" w:rsidR="00764AE5" w:rsidRPr="00DA539E" w:rsidRDefault="00732580" w:rsidP="00083966">
      <w:pPr>
        <w:spacing w:after="0"/>
        <w:rPr>
          <w:rFonts w:ascii="Arial" w:hAnsi="Arial" w:cs="Arial"/>
        </w:rPr>
      </w:pPr>
      <w:r w:rsidRPr="00DA539E">
        <w:rPr>
          <w:rFonts w:ascii="Arial" w:hAnsi="Arial" w:cs="Arial"/>
        </w:rPr>
        <w:t>Valvottavat toiminnot jaetaan 4 valvontaluokkaan tarkastustiheyden perusteella</w:t>
      </w:r>
      <w:r w:rsidR="00825DBC" w:rsidRPr="00DA539E">
        <w:rPr>
          <w:rFonts w:ascii="Arial" w:hAnsi="Arial" w:cs="Arial"/>
        </w:rPr>
        <w:t xml:space="preserve">. Tarkastusluokat on määritelty ympäristöriskien </w:t>
      </w:r>
      <w:r w:rsidR="00EC2C33" w:rsidRPr="00DA539E">
        <w:rPr>
          <w:rFonts w:ascii="Arial" w:hAnsi="Arial" w:cs="Arial"/>
        </w:rPr>
        <w:t>arvioinnin perusteella.</w:t>
      </w:r>
    </w:p>
    <w:p w14:paraId="697A5F93" w14:textId="77777777" w:rsidR="00825DBC" w:rsidRPr="00BC1446" w:rsidRDefault="00825DBC" w:rsidP="00083966">
      <w:pPr>
        <w:spacing w:after="0"/>
        <w:rPr>
          <w:rFonts w:ascii="Verdana" w:hAnsi="Verdana" w:cs="Arial"/>
        </w:rPr>
      </w:pPr>
    </w:p>
    <w:p w14:paraId="16B17DA5" w14:textId="77777777" w:rsidR="00825DBC" w:rsidRPr="00DA539E" w:rsidRDefault="00732580" w:rsidP="00083966">
      <w:pPr>
        <w:spacing w:after="0"/>
        <w:rPr>
          <w:rFonts w:ascii="Arial" w:hAnsi="Arial" w:cs="Arial"/>
        </w:rPr>
      </w:pPr>
      <w:r w:rsidRPr="00DA539E">
        <w:rPr>
          <w:rFonts w:ascii="Arial" w:hAnsi="Arial" w:cs="Arial"/>
        </w:rPr>
        <w:t>Valvontaluokat:</w:t>
      </w:r>
    </w:p>
    <w:p w14:paraId="322DE45B" w14:textId="77777777" w:rsidR="00825DBC" w:rsidRPr="00DA539E" w:rsidRDefault="00732580" w:rsidP="00083966">
      <w:pPr>
        <w:pStyle w:val="Luettelokappale"/>
        <w:numPr>
          <w:ilvl w:val="0"/>
          <w:numId w:val="11"/>
        </w:numPr>
        <w:spacing w:after="0"/>
        <w:rPr>
          <w:rFonts w:ascii="Arial" w:hAnsi="Arial" w:cs="Arial"/>
        </w:rPr>
      </w:pPr>
      <w:r w:rsidRPr="00DA539E">
        <w:rPr>
          <w:rFonts w:ascii="Arial" w:hAnsi="Arial" w:cs="Arial"/>
        </w:rPr>
        <w:t>luokka, tarkastetaan vähintään kerran vuodessa</w:t>
      </w:r>
    </w:p>
    <w:p w14:paraId="259E407E" w14:textId="77777777" w:rsidR="00825DBC" w:rsidRPr="00DA539E" w:rsidRDefault="00732580" w:rsidP="00083966">
      <w:pPr>
        <w:pStyle w:val="Luettelokappale"/>
        <w:numPr>
          <w:ilvl w:val="0"/>
          <w:numId w:val="11"/>
        </w:numPr>
        <w:spacing w:after="0"/>
        <w:rPr>
          <w:rFonts w:ascii="Arial" w:hAnsi="Arial" w:cs="Arial"/>
        </w:rPr>
      </w:pPr>
      <w:r w:rsidRPr="00DA539E">
        <w:rPr>
          <w:rFonts w:ascii="Arial" w:hAnsi="Arial" w:cs="Arial"/>
        </w:rPr>
        <w:t>luokka, tarkastetaan vähintään kerran kolmessa vuodessa</w:t>
      </w:r>
    </w:p>
    <w:p w14:paraId="431CD58D" w14:textId="77777777" w:rsidR="00825DBC" w:rsidRPr="00DA539E" w:rsidRDefault="00732580" w:rsidP="00083966">
      <w:pPr>
        <w:pStyle w:val="Luettelokappale"/>
        <w:numPr>
          <w:ilvl w:val="0"/>
          <w:numId w:val="11"/>
        </w:numPr>
        <w:spacing w:after="0"/>
        <w:rPr>
          <w:rFonts w:ascii="Arial" w:hAnsi="Arial" w:cs="Arial"/>
        </w:rPr>
      </w:pPr>
      <w:r w:rsidRPr="00DA539E">
        <w:rPr>
          <w:rFonts w:ascii="Arial" w:hAnsi="Arial" w:cs="Arial"/>
        </w:rPr>
        <w:t>luokka, tarkastetaan vähintään kerran viidessä vuodessa</w:t>
      </w:r>
    </w:p>
    <w:p w14:paraId="44394968" w14:textId="77777777" w:rsidR="00825DBC" w:rsidRDefault="00732580" w:rsidP="00083966">
      <w:pPr>
        <w:pStyle w:val="Luettelokappale"/>
        <w:numPr>
          <w:ilvl w:val="0"/>
          <w:numId w:val="11"/>
        </w:numPr>
        <w:spacing w:after="0"/>
        <w:rPr>
          <w:rFonts w:ascii="Arial" w:hAnsi="Arial" w:cs="Arial"/>
        </w:rPr>
      </w:pPr>
      <w:r w:rsidRPr="00DA539E">
        <w:rPr>
          <w:rFonts w:ascii="Arial" w:hAnsi="Arial" w:cs="Arial"/>
        </w:rPr>
        <w:t>luokka, tarkastetaan vähintään kerran kahdeksassa vuodessa</w:t>
      </w:r>
    </w:p>
    <w:p w14:paraId="64C1E3AF" w14:textId="77777777" w:rsidR="00DA539E" w:rsidRDefault="00DA539E" w:rsidP="00DA539E">
      <w:pPr>
        <w:pStyle w:val="Luettelokappale"/>
        <w:spacing w:after="0"/>
        <w:rPr>
          <w:rFonts w:ascii="Arial" w:hAnsi="Arial" w:cs="Arial"/>
        </w:rPr>
      </w:pPr>
    </w:p>
    <w:p w14:paraId="7D48A6A8" w14:textId="77777777" w:rsidR="00DA539E" w:rsidRPr="00DA539E" w:rsidRDefault="00DA539E" w:rsidP="00DA539E">
      <w:pPr>
        <w:pStyle w:val="Luettelokappale"/>
        <w:spacing w:after="0"/>
        <w:rPr>
          <w:rFonts w:ascii="Arial" w:hAnsi="Arial" w:cs="Arial"/>
        </w:rPr>
      </w:pPr>
    </w:p>
    <w:p w14:paraId="672E856C" w14:textId="77777777" w:rsidR="00764AE5" w:rsidRPr="00BC1446" w:rsidRDefault="00732580" w:rsidP="001B54A3">
      <w:pPr>
        <w:pStyle w:val="Otsikko2"/>
      </w:pPr>
      <w:bookmarkStart w:id="18" w:name="_Toc92708930"/>
      <w:r w:rsidRPr="00BC1446">
        <w:t>5.1 R</w:t>
      </w:r>
      <w:r w:rsidR="001B54A3" w:rsidRPr="00BC1446">
        <w:t>iskinarviointi</w:t>
      </w:r>
      <w:bookmarkEnd w:id="18"/>
    </w:p>
    <w:p w14:paraId="7EC16CF4" w14:textId="77777777" w:rsidR="00764AE5" w:rsidRPr="00BC1446" w:rsidRDefault="00764AE5" w:rsidP="00083966">
      <w:pPr>
        <w:spacing w:after="0"/>
        <w:rPr>
          <w:rFonts w:ascii="Verdana" w:hAnsi="Verdana" w:cs="Arial"/>
          <w:color w:val="FF0000"/>
        </w:rPr>
      </w:pPr>
    </w:p>
    <w:p w14:paraId="5D7DBBFC" w14:textId="77777777" w:rsidR="004E18D6" w:rsidRPr="00DA539E" w:rsidRDefault="00732580" w:rsidP="00083966">
      <w:pPr>
        <w:spacing w:after="0"/>
        <w:rPr>
          <w:rFonts w:ascii="Arial" w:hAnsi="Arial" w:cs="Arial"/>
        </w:rPr>
      </w:pPr>
      <w:r w:rsidRPr="00DA539E">
        <w:rPr>
          <w:rFonts w:ascii="Arial" w:hAnsi="Arial" w:cs="Arial"/>
        </w:rPr>
        <w:t>Valvottavien kohteiden määräaikaistarkastusten tiheys perustuu riskinarv</w:t>
      </w:r>
      <w:r w:rsidR="00973B66" w:rsidRPr="00DA539E">
        <w:rPr>
          <w:rFonts w:ascii="Arial" w:hAnsi="Arial" w:cs="Arial"/>
        </w:rPr>
        <w:t>iointiin, jonka perusteella</w:t>
      </w:r>
      <w:r w:rsidRPr="00DA539E">
        <w:rPr>
          <w:rFonts w:ascii="Arial" w:hAnsi="Arial" w:cs="Arial"/>
        </w:rPr>
        <w:t xml:space="preserve"> resurssit suunnataan tärkeysjärjestyksen mukaisesti korkeariskisiin kohteisiin. Kaikille toimialoille tyypillisille riskitekijöille (päästöt ilmaan, jätevesipäästöt, maaperän pilaantuminen, jätehuolto, vaarallisten kemikaalien käyttö, melu, tärinä, liikenne, tuotanto ja varastointi) on arvioitu riskien suuruus ja tähän on yhdistetty laitoskohtainen riskinarviointi.</w:t>
      </w:r>
    </w:p>
    <w:p w14:paraId="3BA18964" w14:textId="77777777" w:rsidR="00DA539E" w:rsidRPr="00DA539E" w:rsidRDefault="00DA539E" w:rsidP="00083966">
      <w:pPr>
        <w:spacing w:after="0"/>
        <w:rPr>
          <w:rFonts w:ascii="Arial" w:hAnsi="Arial" w:cs="Arial"/>
        </w:rPr>
      </w:pPr>
    </w:p>
    <w:p w14:paraId="3F2088CF" w14:textId="77777777" w:rsidR="004E18D6" w:rsidRPr="00DA539E" w:rsidRDefault="00732580" w:rsidP="00083966">
      <w:pPr>
        <w:spacing w:after="0"/>
        <w:rPr>
          <w:rFonts w:ascii="Arial" w:hAnsi="Arial" w:cs="Arial"/>
        </w:rPr>
      </w:pPr>
      <w:r w:rsidRPr="00DA539E">
        <w:rPr>
          <w:rFonts w:ascii="Arial" w:hAnsi="Arial" w:cs="Arial"/>
        </w:rPr>
        <w:t xml:space="preserve">Laitoskohtaiseen riskinarviointiin vaikuttaa </w:t>
      </w:r>
      <w:r w:rsidR="008C3617" w:rsidRPr="00DA539E">
        <w:rPr>
          <w:rFonts w:ascii="Arial" w:hAnsi="Arial" w:cs="Arial"/>
        </w:rPr>
        <w:t xml:space="preserve">mahdolliset haitankärsijöiden </w:t>
      </w:r>
      <w:r w:rsidRPr="00DA539E">
        <w:rPr>
          <w:rFonts w:ascii="Arial" w:hAnsi="Arial" w:cs="Arial"/>
        </w:rPr>
        <w:t>yhteydenotot viranomaiseen, aiemmat viranomaisen huomautukset ja toiminnasta aiemmin aiheutuneet ympäristövahingot. Laitoskohtaisesti koottujen riskipisteiden yhteenlaskun perusteella laitokselle on valittu valvontaluokka</w:t>
      </w:r>
      <w:r w:rsidR="00EA304E" w:rsidRPr="00DA539E">
        <w:rPr>
          <w:rFonts w:ascii="Arial" w:hAnsi="Arial" w:cs="Arial"/>
        </w:rPr>
        <w:t xml:space="preserve"> (VL1, VL2, VL3 tai VL4)</w:t>
      </w:r>
      <w:r w:rsidRPr="00DA539E">
        <w:rPr>
          <w:rFonts w:ascii="Arial" w:hAnsi="Arial" w:cs="Arial"/>
        </w:rPr>
        <w:t xml:space="preserve">. </w:t>
      </w:r>
    </w:p>
    <w:p w14:paraId="5E2D51FA" w14:textId="77777777" w:rsidR="004E18D6" w:rsidRPr="00DA539E" w:rsidRDefault="004E18D6" w:rsidP="00083966">
      <w:pPr>
        <w:spacing w:after="0"/>
        <w:rPr>
          <w:rFonts w:ascii="Arial" w:hAnsi="Arial" w:cs="Arial"/>
          <w:color w:val="FF0000"/>
        </w:rPr>
      </w:pPr>
    </w:p>
    <w:p w14:paraId="0BAEC96D" w14:textId="77777777" w:rsidR="004E18D6" w:rsidRPr="00DA539E" w:rsidRDefault="00732580" w:rsidP="00083966">
      <w:pPr>
        <w:spacing w:after="0"/>
        <w:rPr>
          <w:rFonts w:ascii="Arial" w:hAnsi="Arial" w:cs="Arial"/>
        </w:rPr>
      </w:pPr>
      <w:r w:rsidRPr="00DA539E">
        <w:rPr>
          <w:rFonts w:ascii="Arial" w:hAnsi="Arial" w:cs="Arial"/>
        </w:rPr>
        <w:t>Kaikki kiviainestuotannon (louhinta- ja murskausluvat)</w:t>
      </w:r>
      <w:r w:rsidR="00EA304E" w:rsidRPr="00DA539E">
        <w:rPr>
          <w:rFonts w:ascii="Arial" w:hAnsi="Arial" w:cs="Arial"/>
        </w:rPr>
        <w:t xml:space="preserve">, </w:t>
      </w:r>
      <w:r w:rsidR="00D76F20" w:rsidRPr="00DA539E">
        <w:rPr>
          <w:rFonts w:ascii="Arial" w:hAnsi="Arial" w:cs="Arial"/>
        </w:rPr>
        <w:t>maa-ainesluvat</w:t>
      </w:r>
      <w:r w:rsidR="00EA304E" w:rsidRPr="00DA539E">
        <w:rPr>
          <w:rFonts w:ascii="Arial" w:hAnsi="Arial" w:cs="Arial"/>
        </w:rPr>
        <w:t xml:space="preserve"> sekä rekisteröidyt asfalttiasemat</w:t>
      </w:r>
      <w:r w:rsidR="00D76F20" w:rsidRPr="00DA539E">
        <w:rPr>
          <w:rFonts w:ascii="Arial" w:hAnsi="Arial" w:cs="Arial"/>
        </w:rPr>
        <w:t xml:space="preserve"> ovat</w:t>
      </w:r>
      <w:r w:rsidRPr="00DA539E">
        <w:rPr>
          <w:rFonts w:ascii="Arial" w:hAnsi="Arial" w:cs="Arial"/>
        </w:rPr>
        <w:t xml:space="preserve"> </w:t>
      </w:r>
      <w:r w:rsidR="00D76F20" w:rsidRPr="00DA539E">
        <w:rPr>
          <w:rFonts w:ascii="Arial" w:hAnsi="Arial" w:cs="Arial"/>
        </w:rPr>
        <w:t>yleisesti valvontaluokissa</w:t>
      </w:r>
      <w:r w:rsidRPr="00DA539E">
        <w:rPr>
          <w:rFonts w:ascii="Arial" w:hAnsi="Arial" w:cs="Arial"/>
        </w:rPr>
        <w:t xml:space="preserve"> 1 ja 2 siten, että jos toiminta sijoittuu pohjavesialueelle</w:t>
      </w:r>
      <w:r w:rsidR="00D76F20" w:rsidRPr="00DA539E">
        <w:rPr>
          <w:rFonts w:ascii="Arial" w:hAnsi="Arial" w:cs="Arial"/>
        </w:rPr>
        <w:t xml:space="preserve"> tai kohteessa on toimintajakso,</w:t>
      </w:r>
      <w:r w:rsidRPr="00DA539E">
        <w:rPr>
          <w:rFonts w:ascii="Arial" w:hAnsi="Arial" w:cs="Arial"/>
        </w:rPr>
        <w:t xml:space="preserve"> niin kohteessa </w:t>
      </w:r>
      <w:r w:rsidR="00973B66" w:rsidRPr="00DA539E">
        <w:rPr>
          <w:rFonts w:ascii="Arial" w:hAnsi="Arial" w:cs="Arial"/>
        </w:rPr>
        <w:t>tehdään</w:t>
      </w:r>
      <w:r w:rsidRPr="00DA539E">
        <w:rPr>
          <w:rFonts w:ascii="Arial" w:hAnsi="Arial" w:cs="Arial"/>
        </w:rPr>
        <w:t xml:space="preserve"> tarkastus vähintään vuosittain</w:t>
      </w:r>
      <w:r w:rsidR="00D76F20" w:rsidRPr="00DA539E">
        <w:rPr>
          <w:rFonts w:ascii="Arial" w:hAnsi="Arial" w:cs="Arial"/>
        </w:rPr>
        <w:t>. Muutoin maa-aineisten ottopaikka tarkastetaan vähintään kerran 3 vuodessa.</w:t>
      </w:r>
      <w:r w:rsidR="008B4EAC" w:rsidRPr="00DA539E">
        <w:rPr>
          <w:rFonts w:ascii="Arial" w:hAnsi="Arial" w:cs="Arial"/>
        </w:rPr>
        <w:t xml:space="preserve"> Jos maa-ainesten ottopaikkojen tarkastuksista todetaan toistuvia puutteita, niin toiminnan valvontaa tihen</w:t>
      </w:r>
      <w:r w:rsidR="00EA304E" w:rsidRPr="00DA539E">
        <w:rPr>
          <w:rFonts w:ascii="Arial" w:hAnsi="Arial" w:cs="Arial"/>
        </w:rPr>
        <w:t>ne</w:t>
      </w:r>
      <w:r w:rsidR="008B4EAC" w:rsidRPr="00DA539E">
        <w:rPr>
          <w:rFonts w:ascii="Arial" w:hAnsi="Arial" w:cs="Arial"/>
        </w:rPr>
        <w:t>tää</w:t>
      </w:r>
      <w:r w:rsidR="00EA304E" w:rsidRPr="00DA539E">
        <w:rPr>
          <w:rFonts w:ascii="Arial" w:hAnsi="Arial" w:cs="Arial"/>
        </w:rPr>
        <w:t>n</w:t>
      </w:r>
      <w:r w:rsidR="008B4EAC" w:rsidRPr="00DA539E">
        <w:rPr>
          <w:rFonts w:ascii="Arial" w:hAnsi="Arial" w:cs="Arial"/>
        </w:rPr>
        <w:t xml:space="preserve">. </w:t>
      </w:r>
    </w:p>
    <w:p w14:paraId="4B7219C3" w14:textId="77777777" w:rsidR="00D76F20" w:rsidRPr="00DA539E" w:rsidRDefault="00D76F20" w:rsidP="00083966">
      <w:pPr>
        <w:spacing w:after="0"/>
        <w:rPr>
          <w:rFonts w:ascii="Arial" w:hAnsi="Arial" w:cs="Arial"/>
        </w:rPr>
      </w:pPr>
    </w:p>
    <w:p w14:paraId="73532C66" w14:textId="77777777" w:rsidR="00BC1446" w:rsidRPr="00DA539E" w:rsidRDefault="00732580" w:rsidP="00C52B10">
      <w:pPr>
        <w:spacing w:after="0"/>
        <w:rPr>
          <w:rFonts w:ascii="Arial" w:hAnsi="Arial" w:cs="Arial"/>
        </w:rPr>
      </w:pPr>
      <w:r w:rsidRPr="00DA539E">
        <w:rPr>
          <w:rFonts w:ascii="Arial" w:hAnsi="Arial" w:cs="Arial"/>
        </w:rPr>
        <w:t>Kaikki muut laitokset ja rekisteröidyt kohteet ovat lähtökohtaisesti valvontaluokassa 4</w:t>
      </w:r>
      <w:r w:rsidR="008C3617" w:rsidRPr="00DA539E">
        <w:rPr>
          <w:rFonts w:ascii="Arial" w:hAnsi="Arial" w:cs="Arial"/>
        </w:rPr>
        <w:t>. Laitoksen</w:t>
      </w:r>
      <w:r w:rsidR="00EA304E" w:rsidRPr="00DA539E">
        <w:rPr>
          <w:rFonts w:ascii="Arial" w:hAnsi="Arial" w:cs="Arial"/>
        </w:rPr>
        <w:t xml:space="preserve"> tai toiminnan</w:t>
      </w:r>
      <w:r w:rsidR="008C3617" w:rsidRPr="00DA539E">
        <w:rPr>
          <w:rFonts w:ascii="Arial" w:hAnsi="Arial" w:cs="Arial"/>
        </w:rPr>
        <w:t xml:space="preserve"> saamien riskipisteiden perusteella valvontaluokka voi nousta 3-, 2 tai 1-luokkaan </w:t>
      </w:r>
      <w:r w:rsidRPr="00DA539E">
        <w:rPr>
          <w:rFonts w:ascii="Arial" w:hAnsi="Arial" w:cs="Arial"/>
        </w:rPr>
        <w:t>eli tarkastustiheys kasvaa.</w:t>
      </w:r>
    </w:p>
    <w:p w14:paraId="58DB27BC" w14:textId="77777777" w:rsidR="00DA539E" w:rsidRPr="00C52B10" w:rsidRDefault="00DA539E" w:rsidP="00C52B10">
      <w:pPr>
        <w:spacing w:after="0"/>
        <w:rPr>
          <w:rFonts w:ascii="Verdana" w:hAnsi="Verdana" w:cs="Arial"/>
        </w:rPr>
      </w:pPr>
    </w:p>
    <w:p w14:paraId="6A9039AD" w14:textId="77777777" w:rsidR="00101624" w:rsidRPr="00BC1446" w:rsidRDefault="00732580" w:rsidP="001B54A3">
      <w:pPr>
        <w:pStyle w:val="Otsikko2"/>
      </w:pPr>
      <w:bookmarkStart w:id="19" w:name="_Toc92708931"/>
      <w:r w:rsidRPr="00BC1446">
        <w:t>5.2 V</w:t>
      </w:r>
      <w:r w:rsidR="001B54A3" w:rsidRPr="00BC1446">
        <w:t>alvontatoimenpiteet</w:t>
      </w:r>
      <w:bookmarkEnd w:id="19"/>
    </w:p>
    <w:p w14:paraId="3A018EA5" w14:textId="77777777" w:rsidR="008661E0" w:rsidRPr="00BC1446" w:rsidRDefault="008661E0" w:rsidP="00083966">
      <w:pPr>
        <w:rPr>
          <w:rFonts w:ascii="Verdana" w:hAnsi="Verdana"/>
        </w:rPr>
      </w:pPr>
    </w:p>
    <w:p w14:paraId="68CA1FE3" w14:textId="77777777" w:rsidR="00D76F20" w:rsidRPr="00DA539E" w:rsidRDefault="00732580" w:rsidP="00083966">
      <w:pPr>
        <w:rPr>
          <w:rFonts w:ascii="Arial" w:hAnsi="Arial" w:cs="Arial"/>
        </w:rPr>
      </w:pPr>
      <w:r w:rsidRPr="00DA539E">
        <w:rPr>
          <w:rFonts w:ascii="Arial" w:hAnsi="Arial" w:cs="Arial"/>
        </w:rPr>
        <w:t xml:space="preserve">Keskeisin valvonnan keino ympäristöluvallisissa ja rekisteröidyissä kohteissa on riskinarvioinnin perusteella tehtävä määräaikaistarkastus. </w:t>
      </w:r>
      <w:r w:rsidR="000D7A0C" w:rsidRPr="00DA539E">
        <w:rPr>
          <w:rFonts w:ascii="Arial" w:hAnsi="Arial" w:cs="Arial"/>
        </w:rPr>
        <w:t xml:space="preserve">Lisäksi tehdään tarkastuksia valitusten ja yleisöilmoitusten perusteella, toiminnan muuttuessa tai aiemmin havaittujen epäkohtien korjaamisen toteamiseksi. </w:t>
      </w:r>
    </w:p>
    <w:p w14:paraId="2D364067" w14:textId="77777777" w:rsidR="000D7A0C" w:rsidRPr="00DA539E" w:rsidRDefault="00732580" w:rsidP="00083966">
      <w:pPr>
        <w:rPr>
          <w:rFonts w:ascii="Arial" w:hAnsi="Arial" w:cs="Arial"/>
        </w:rPr>
      </w:pPr>
      <w:r w:rsidRPr="00DA539E">
        <w:rPr>
          <w:rFonts w:ascii="Arial" w:hAnsi="Arial" w:cs="Arial"/>
        </w:rPr>
        <w:t xml:space="preserve">Valvonta- tai määräaikaistarkastuksista sovitaan toiminnanharjoittajan kanssa etukäteen ja toiminnanharjoittajille ilmoitetaan </w:t>
      </w:r>
      <w:r w:rsidRPr="00DA539E">
        <w:rPr>
          <w:rFonts w:ascii="Arial" w:hAnsi="Arial" w:cs="Arial"/>
        </w:rPr>
        <w:t xml:space="preserve">tiedot tarkastuksen sisällöstä. Valvontatarkastukset koostuvat tarkastukselle valmistautumisesta, tarkastuksesta paikan päällä, mahdollisten lisätietojen pyynnöstä jälkikäteen sekä tarkastuspöytäkirjan kirjoittamisesta. Yksittäinen tarkastus voi pitää sisällään koko kohteen tarkastuksen tai vain jonkin osa-alueen tarkastuksen. </w:t>
      </w:r>
    </w:p>
    <w:p w14:paraId="15516957" w14:textId="77777777" w:rsidR="000D7A0C" w:rsidRPr="00DA539E" w:rsidRDefault="00732580" w:rsidP="00083966">
      <w:pPr>
        <w:rPr>
          <w:rFonts w:ascii="Arial" w:hAnsi="Arial" w:cs="Arial"/>
        </w:rPr>
      </w:pPr>
      <w:r w:rsidRPr="00DA539E">
        <w:rPr>
          <w:rFonts w:ascii="Arial" w:hAnsi="Arial" w:cs="Arial"/>
        </w:rPr>
        <w:lastRenderedPageBreak/>
        <w:t xml:space="preserve">Tarkastuksella käydään läpi mm. laitoksen toiminta ja tilat, ympäristöolosuhteet, ympäristölupa siihen liittyvine määräyksineen, rekisteröityjen laitosten </w:t>
      </w:r>
      <w:r w:rsidR="00E871C1" w:rsidRPr="00DA539E">
        <w:rPr>
          <w:rFonts w:ascii="Arial" w:hAnsi="Arial" w:cs="Arial"/>
        </w:rPr>
        <w:t xml:space="preserve">osalta ko. </w:t>
      </w:r>
      <w:r w:rsidRPr="00DA539E">
        <w:rPr>
          <w:rFonts w:ascii="Arial" w:hAnsi="Arial" w:cs="Arial"/>
        </w:rPr>
        <w:t>asetuksen noudattaminen, tarkkailu- ja kirjanpitotiedot, selvitykset ja sopimukset, toiminnasta aiheutuneet mahdolliset valitukset ja poikkeukselliset tilanteet. Tarkastukset voivat sisältää myös kohteiden valokuvausta, näytteenottoa ja mittauksia.</w:t>
      </w:r>
    </w:p>
    <w:p w14:paraId="6F42F1BD" w14:textId="77777777" w:rsidR="00BE7188" w:rsidRPr="00BC1446" w:rsidRDefault="00732580" w:rsidP="001B54A3">
      <w:pPr>
        <w:pStyle w:val="Otsikko2"/>
      </w:pPr>
      <w:bookmarkStart w:id="20" w:name="_Toc92708932"/>
      <w:r w:rsidRPr="00BC1446">
        <w:t>5.3. V</w:t>
      </w:r>
      <w:r w:rsidR="001B54A3" w:rsidRPr="00BC1446">
        <w:t>alvonnan maksullisuus</w:t>
      </w:r>
      <w:bookmarkEnd w:id="20"/>
    </w:p>
    <w:p w14:paraId="7640D645" w14:textId="77777777" w:rsidR="00BE7188" w:rsidRPr="00BC1446" w:rsidRDefault="00BE7188" w:rsidP="00083966">
      <w:pPr>
        <w:pStyle w:val="Luettelokappale"/>
        <w:spacing w:after="0"/>
        <w:rPr>
          <w:rFonts w:ascii="Verdana" w:hAnsi="Verdana" w:cs="Arial"/>
        </w:rPr>
      </w:pPr>
    </w:p>
    <w:p w14:paraId="30690396" w14:textId="77777777" w:rsidR="00BE7188" w:rsidRPr="00DA539E" w:rsidRDefault="00732580" w:rsidP="00083966">
      <w:pPr>
        <w:spacing w:after="0"/>
        <w:rPr>
          <w:rFonts w:ascii="Arial" w:hAnsi="Arial" w:cs="Arial"/>
        </w:rPr>
      </w:pPr>
      <w:r w:rsidRPr="00DA539E">
        <w:rPr>
          <w:rFonts w:ascii="Arial" w:hAnsi="Arial" w:cs="Arial"/>
        </w:rPr>
        <w:t xml:space="preserve">Tämän valvontasuunnitelman mukaisista suunnitelluista ja säännöllisistä määräaikaistarkastuksista peritään erikseen hyväksyttävän taksan mukainen maksu. </w:t>
      </w:r>
    </w:p>
    <w:p w14:paraId="47BB6855" w14:textId="77777777" w:rsidR="000B1192" w:rsidRPr="00BC1446" w:rsidRDefault="000B1192" w:rsidP="00973B66">
      <w:pPr>
        <w:spacing w:after="0"/>
        <w:rPr>
          <w:rFonts w:ascii="Verdana" w:hAnsi="Verdana" w:cs="Arial"/>
        </w:rPr>
      </w:pPr>
    </w:p>
    <w:p w14:paraId="7B9E72B8" w14:textId="77777777" w:rsidR="00564143" w:rsidRPr="00BC1446" w:rsidRDefault="00732580" w:rsidP="001B54A3">
      <w:pPr>
        <w:pStyle w:val="Otsikko1"/>
      </w:pPr>
      <w:bookmarkStart w:id="21" w:name="_Toc92708933"/>
      <w:r w:rsidRPr="00BC1446">
        <w:t>SUUNNITELMAN TARKISTAMINEN</w:t>
      </w:r>
      <w:bookmarkEnd w:id="21"/>
    </w:p>
    <w:p w14:paraId="08A407FD" w14:textId="77777777" w:rsidR="00D4752F" w:rsidRPr="00BC1446" w:rsidRDefault="00D4752F" w:rsidP="00083966">
      <w:pPr>
        <w:spacing w:after="0"/>
        <w:rPr>
          <w:rFonts w:ascii="Verdana" w:hAnsi="Verdana" w:cs="Arial"/>
        </w:rPr>
      </w:pPr>
    </w:p>
    <w:p w14:paraId="17D3343A" w14:textId="77777777" w:rsidR="00237CA0" w:rsidRPr="00DA539E" w:rsidRDefault="00732580" w:rsidP="00083966">
      <w:pPr>
        <w:spacing w:after="0"/>
        <w:rPr>
          <w:rFonts w:ascii="Arial" w:hAnsi="Arial" w:cs="Arial"/>
        </w:rPr>
      </w:pPr>
      <w:r w:rsidRPr="00DA539E">
        <w:rPr>
          <w:rFonts w:ascii="Arial" w:hAnsi="Arial" w:cs="Arial"/>
        </w:rPr>
        <w:t xml:space="preserve">Valvontasuunnitelma päivitetään </w:t>
      </w:r>
      <w:r w:rsidR="00444B52" w:rsidRPr="00DA539E">
        <w:rPr>
          <w:rFonts w:ascii="Arial" w:hAnsi="Arial" w:cs="Arial"/>
        </w:rPr>
        <w:t xml:space="preserve">vähintään </w:t>
      </w:r>
      <w:r w:rsidR="0047204E" w:rsidRPr="00DA539E">
        <w:rPr>
          <w:rFonts w:ascii="Arial" w:hAnsi="Arial" w:cs="Arial"/>
        </w:rPr>
        <w:t>neljän</w:t>
      </w:r>
      <w:r w:rsidR="00444B52" w:rsidRPr="00DA539E">
        <w:rPr>
          <w:rFonts w:ascii="Arial" w:hAnsi="Arial" w:cs="Arial"/>
        </w:rPr>
        <w:t xml:space="preserve"> vuoden välein ja tarvittaessa. </w:t>
      </w:r>
    </w:p>
    <w:p w14:paraId="1C875B35" w14:textId="77777777" w:rsidR="00E81999" w:rsidRPr="00BC1446" w:rsidRDefault="00E81999" w:rsidP="00083966">
      <w:pPr>
        <w:spacing w:after="0"/>
        <w:rPr>
          <w:rFonts w:ascii="Verdana" w:hAnsi="Verdana" w:cs="Arial"/>
        </w:rPr>
      </w:pPr>
    </w:p>
    <w:p w14:paraId="0FC2B455" w14:textId="77777777" w:rsidR="00E83F1D" w:rsidRPr="00E83F1D" w:rsidRDefault="00732580" w:rsidP="00193F57">
      <w:pPr>
        <w:pStyle w:val="Otsikko1"/>
      </w:pPr>
      <w:bookmarkStart w:id="22" w:name="_Toc92708934"/>
      <w:r w:rsidRPr="00BC1446">
        <w:t>VALVONTAOHJELMAN LAATIMINEN</w:t>
      </w:r>
      <w:bookmarkEnd w:id="22"/>
    </w:p>
    <w:p w14:paraId="3B8CDD92" w14:textId="77777777" w:rsidR="008279CC" w:rsidRPr="00BC1446" w:rsidRDefault="008279CC" w:rsidP="001B54A3">
      <w:pPr>
        <w:pStyle w:val="Otsikko1"/>
        <w:numPr>
          <w:ilvl w:val="0"/>
          <w:numId w:val="0"/>
        </w:numPr>
        <w:ind w:left="720" w:hanging="360"/>
      </w:pPr>
    </w:p>
    <w:p w14:paraId="261D08D3" w14:textId="77777777" w:rsidR="008279CC" w:rsidRPr="00DA539E" w:rsidRDefault="00732580" w:rsidP="00083966">
      <w:pPr>
        <w:spacing w:after="0"/>
        <w:rPr>
          <w:rFonts w:ascii="Arial" w:hAnsi="Arial" w:cs="Arial"/>
        </w:rPr>
      </w:pPr>
      <w:r w:rsidRPr="00DA539E">
        <w:rPr>
          <w:rFonts w:ascii="Arial" w:hAnsi="Arial" w:cs="Arial"/>
        </w:rPr>
        <w:t xml:space="preserve">Valvontasuunnitelmaan </w:t>
      </w:r>
      <w:r w:rsidR="0032649C" w:rsidRPr="00DA539E">
        <w:rPr>
          <w:rFonts w:ascii="Arial" w:hAnsi="Arial" w:cs="Arial"/>
        </w:rPr>
        <w:t xml:space="preserve">perustuen laaditaan vuosittain valvontaohjelma, johon kootaan suunnitelma vuoden aikana tehtävistä ympäristöluvanvaraisten ja rekisteröitävien </w:t>
      </w:r>
      <w:r w:rsidR="008661E0" w:rsidRPr="00DA539E">
        <w:rPr>
          <w:rFonts w:ascii="Arial" w:hAnsi="Arial" w:cs="Arial"/>
        </w:rPr>
        <w:t xml:space="preserve">toimintojen tarkastuksista ja laitosten muusta säännöllisestä valvonnasta. Valvontakohteet on koottu vuonna 2015 ensimmäisen valvontasuunnitelman laatimisen yhteydessä tehtyyn </w:t>
      </w:r>
      <w:r w:rsidR="00F17028" w:rsidRPr="00DA539E">
        <w:rPr>
          <w:rFonts w:ascii="Arial" w:hAnsi="Arial" w:cs="Arial"/>
        </w:rPr>
        <w:t>Excel</w:t>
      </w:r>
      <w:r w:rsidR="008661E0" w:rsidRPr="00DA539E">
        <w:rPr>
          <w:rFonts w:ascii="Arial" w:hAnsi="Arial" w:cs="Arial"/>
        </w:rPr>
        <w:t xml:space="preserve">-taulukkoon, jossa on mukana myös kohteiden riskinarviointi ja sen perusteella kohteiden sijoittaminen valvontaluokkiin. </w:t>
      </w:r>
    </w:p>
    <w:p w14:paraId="42E857E0" w14:textId="77777777" w:rsidR="0032649C" w:rsidRPr="00DA539E" w:rsidRDefault="0032649C" w:rsidP="00083966">
      <w:pPr>
        <w:spacing w:after="0"/>
        <w:rPr>
          <w:rFonts w:ascii="Arial" w:hAnsi="Arial" w:cs="Arial"/>
        </w:rPr>
      </w:pPr>
    </w:p>
    <w:p w14:paraId="66800251" w14:textId="77777777" w:rsidR="0032649C" w:rsidRPr="00DA539E" w:rsidRDefault="00732580" w:rsidP="00083966">
      <w:pPr>
        <w:spacing w:after="0"/>
        <w:rPr>
          <w:rFonts w:ascii="Arial" w:hAnsi="Arial" w:cs="Arial"/>
        </w:rPr>
      </w:pPr>
      <w:r w:rsidRPr="00DA539E">
        <w:rPr>
          <w:rFonts w:ascii="Arial" w:hAnsi="Arial" w:cs="Arial"/>
        </w:rPr>
        <w:t>Valvontaohjelmassa</w:t>
      </w:r>
      <w:r w:rsidR="006F790A" w:rsidRPr="00DA539E">
        <w:rPr>
          <w:rFonts w:ascii="Arial" w:hAnsi="Arial" w:cs="Arial"/>
        </w:rPr>
        <w:t xml:space="preserve"> huomioidaan myös </w:t>
      </w:r>
      <w:r w:rsidRPr="00DA539E">
        <w:rPr>
          <w:rFonts w:ascii="Arial" w:hAnsi="Arial" w:cs="Arial"/>
        </w:rPr>
        <w:t>muut ympäristönsuojeluviranomaisen lakisääteiset</w:t>
      </w:r>
      <w:r w:rsidR="006F790A" w:rsidRPr="00DA539E">
        <w:rPr>
          <w:rFonts w:ascii="Arial" w:hAnsi="Arial" w:cs="Arial"/>
        </w:rPr>
        <w:t xml:space="preserve"> tehtävät.</w:t>
      </w:r>
      <w:r w:rsidRPr="00DA539E">
        <w:rPr>
          <w:rFonts w:ascii="Arial" w:hAnsi="Arial" w:cs="Arial"/>
        </w:rPr>
        <w:t xml:space="preserve"> Valvontaohjelma</w:t>
      </w:r>
      <w:r w:rsidR="00ED6F48" w:rsidRPr="00DA539E">
        <w:rPr>
          <w:rFonts w:ascii="Arial" w:hAnsi="Arial" w:cs="Arial"/>
        </w:rPr>
        <w:t>n</w:t>
      </w:r>
      <w:r w:rsidRPr="00DA539E">
        <w:rPr>
          <w:rFonts w:ascii="Arial" w:hAnsi="Arial" w:cs="Arial"/>
        </w:rPr>
        <w:t xml:space="preserve"> toteutuminen tarkastetaan vuosittain.</w:t>
      </w:r>
    </w:p>
    <w:p w14:paraId="57E5C460" w14:textId="77777777" w:rsidR="00DB10FF" w:rsidRPr="00DA539E" w:rsidRDefault="00DB10FF" w:rsidP="00083966">
      <w:pPr>
        <w:spacing w:after="0"/>
        <w:rPr>
          <w:rFonts w:ascii="Arial" w:hAnsi="Arial" w:cs="Arial"/>
        </w:rPr>
      </w:pPr>
    </w:p>
    <w:p w14:paraId="24AB86BF" w14:textId="77777777" w:rsidR="003D2F88" w:rsidRPr="00BC1446" w:rsidRDefault="003D2F88" w:rsidP="00083966">
      <w:pPr>
        <w:spacing w:after="0"/>
        <w:rPr>
          <w:rFonts w:ascii="Verdana" w:hAnsi="Verdana" w:cs="Arial"/>
        </w:rPr>
      </w:pPr>
    </w:p>
    <w:p w14:paraId="635D0821" w14:textId="77777777" w:rsidR="00E542BA" w:rsidRDefault="00732580" w:rsidP="00083966">
      <w:pPr>
        <w:rPr>
          <w:rFonts w:ascii="Arial" w:hAnsi="Arial" w:cs="Arial"/>
        </w:rPr>
      </w:pPr>
      <w:r w:rsidRPr="00BC1446">
        <w:rPr>
          <w:rFonts w:ascii="Verdana" w:hAnsi="Verdana" w:cs="Arial"/>
        </w:rPr>
        <w:br w:type="page"/>
      </w:r>
      <w:r w:rsidRPr="00193F57">
        <w:rPr>
          <w:rFonts w:ascii="Arial" w:hAnsi="Arial" w:cs="Arial"/>
        </w:rPr>
        <w:lastRenderedPageBreak/>
        <w:t>Liite 1. Kunnan ympäristönsuojeluviranomaisen valvonnassa olevat ympäristöluvitetut, ympäristölupavelvolliset ja rekisteröidyt</w:t>
      </w:r>
      <w:r w:rsidR="00444B52" w:rsidRPr="00193F57">
        <w:rPr>
          <w:rFonts w:ascii="Arial" w:hAnsi="Arial" w:cs="Arial"/>
        </w:rPr>
        <w:t>/rekisteröitävät</w:t>
      </w:r>
      <w:r w:rsidRPr="00193F57">
        <w:rPr>
          <w:rFonts w:ascii="Arial" w:hAnsi="Arial" w:cs="Arial"/>
        </w:rPr>
        <w:t xml:space="preserve"> laitokset</w:t>
      </w:r>
      <w:r w:rsidR="007E3D47" w:rsidRPr="00193F57">
        <w:rPr>
          <w:rFonts w:ascii="Arial" w:hAnsi="Arial" w:cs="Arial"/>
        </w:rPr>
        <w:t>/toiminnot</w:t>
      </w:r>
      <w:r w:rsidRPr="00193F57">
        <w:rPr>
          <w:rFonts w:ascii="Arial" w:hAnsi="Arial" w:cs="Arial"/>
        </w:rPr>
        <w:t xml:space="preserve"> sekä maa-ainesluvat</w:t>
      </w:r>
    </w:p>
    <w:p w14:paraId="030DC36B" w14:textId="77777777" w:rsidR="00FF0902" w:rsidRDefault="00FF0902" w:rsidP="00083966">
      <w:pPr>
        <w:rPr>
          <w:rFonts w:ascii="Arial" w:hAnsi="Arial" w:cs="Arial"/>
        </w:rPr>
      </w:pPr>
    </w:p>
    <w:p w14:paraId="420E82CA" w14:textId="77777777" w:rsidR="00FF0902" w:rsidRPr="00193F57" w:rsidRDefault="00732580" w:rsidP="00083966">
      <w:pPr>
        <w:rPr>
          <w:rFonts w:ascii="Arial" w:hAnsi="Arial" w:cs="Arial"/>
        </w:rPr>
      </w:pPr>
      <w:r w:rsidRPr="00560B43">
        <w:rPr>
          <w:noProof/>
        </w:rPr>
        <w:drawing>
          <wp:inline distT="0" distB="0" distL="0" distR="0" wp14:anchorId="2E232D52" wp14:editId="168E6E78">
            <wp:extent cx="6031230" cy="4509135"/>
            <wp:effectExtent l="0" t="0" r="7620" b="5715"/>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09321" name="Picture 4"/>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6031230" cy="4509135"/>
                    </a:xfrm>
                    <a:prstGeom prst="rect">
                      <a:avLst/>
                    </a:prstGeom>
                    <a:noFill/>
                    <a:ln>
                      <a:noFill/>
                    </a:ln>
                  </pic:spPr>
                </pic:pic>
              </a:graphicData>
            </a:graphic>
          </wp:inline>
        </w:drawing>
      </w:r>
    </w:p>
    <w:p w14:paraId="41BC4B96" w14:textId="77777777" w:rsidR="00E542BA" w:rsidRPr="00BC1446" w:rsidRDefault="00E542BA" w:rsidP="00EB34DA">
      <w:pPr>
        <w:spacing w:after="0"/>
        <w:jc w:val="both"/>
        <w:rPr>
          <w:rFonts w:ascii="Verdana" w:hAnsi="Verdana" w:cs="Arial"/>
        </w:rPr>
      </w:pPr>
    </w:p>
    <w:p w14:paraId="6FAC9FEB" w14:textId="77777777" w:rsidR="00763C80" w:rsidRPr="00BC1446" w:rsidRDefault="00763C80" w:rsidP="00EB34DA">
      <w:pPr>
        <w:spacing w:after="0"/>
        <w:ind w:firstLine="360"/>
        <w:jc w:val="both"/>
        <w:rPr>
          <w:rFonts w:ascii="Verdana" w:hAnsi="Verdana" w:cs="Arial"/>
          <w:color w:val="FF0000"/>
        </w:rPr>
      </w:pPr>
    </w:p>
    <w:p w14:paraId="4C7FDFD3" w14:textId="77777777" w:rsidR="00763C80" w:rsidRPr="00BC1446" w:rsidRDefault="00763C80" w:rsidP="00EB34DA">
      <w:pPr>
        <w:spacing w:after="0"/>
        <w:ind w:firstLine="360"/>
        <w:jc w:val="both"/>
        <w:rPr>
          <w:rFonts w:ascii="Verdana" w:hAnsi="Verdana" w:cs="Arial"/>
          <w:color w:val="FF0000"/>
        </w:rPr>
      </w:pPr>
    </w:p>
    <w:p w14:paraId="60BA7964" w14:textId="77777777" w:rsidR="00763C80" w:rsidRPr="00BC1446" w:rsidRDefault="00763C80" w:rsidP="00EB34DA">
      <w:pPr>
        <w:spacing w:after="0"/>
        <w:ind w:firstLine="360"/>
        <w:jc w:val="both"/>
        <w:rPr>
          <w:rFonts w:ascii="Verdana" w:hAnsi="Verdana" w:cs="Arial"/>
          <w:color w:val="FF0000"/>
        </w:rPr>
      </w:pPr>
    </w:p>
    <w:p w14:paraId="6CCFE610" w14:textId="77777777" w:rsidR="00763C80" w:rsidRPr="00BC1446" w:rsidRDefault="00763C80" w:rsidP="00EB34DA">
      <w:pPr>
        <w:spacing w:after="0"/>
        <w:ind w:firstLine="360"/>
        <w:jc w:val="both"/>
        <w:rPr>
          <w:rFonts w:ascii="Verdana" w:hAnsi="Verdana" w:cs="Arial"/>
          <w:color w:val="FF0000"/>
        </w:rPr>
      </w:pPr>
    </w:p>
    <w:p w14:paraId="7EB9F3DD" w14:textId="77777777" w:rsidR="00763C80" w:rsidRPr="00BC1446" w:rsidRDefault="00763C80" w:rsidP="00EB34DA">
      <w:pPr>
        <w:spacing w:after="0"/>
        <w:ind w:firstLine="360"/>
        <w:jc w:val="both"/>
        <w:rPr>
          <w:rFonts w:ascii="Verdana" w:hAnsi="Verdana" w:cs="Arial"/>
          <w:color w:val="FF0000"/>
        </w:rPr>
      </w:pPr>
    </w:p>
    <w:p w14:paraId="3ECD4F75" w14:textId="77777777" w:rsidR="00246EBA" w:rsidRPr="00BC1446" w:rsidRDefault="00246EBA" w:rsidP="00763C80">
      <w:pPr>
        <w:spacing w:after="0"/>
        <w:jc w:val="both"/>
        <w:rPr>
          <w:rFonts w:ascii="Verdana" w:hAnsi="Verdana" w:cs="Arial"/>
        </w:rPr>
      </w:pPr>
    </w:p>
    <w:sectPr w:rsidR="00246EBA" w:rsidRPr="00BC1446" w:rsidSect="00E676AA">
      <w:headerReference w:type="default" r:id="rId11"/>
      <w:type w:val="continuous"/>
      <w:pgSz w:w="11906" w:h="16838"/>
      <w:pgMar w:top="567" w:right="1274" w:bottom="567"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D0CB0" w14:textId="77777777" w:rsidR="00732580" w:rsidRDefault="00732580">
      <w:pPr>
        <w:spacing w:after="0" w:line="240" w:lineRule="auto"/>
      </w:pPr>
      <w:r>
        <w:separator/>
      </w:r>
    </w:p>
  </w:endnote>
  <w:endnote w:type="continuationSeparator" w:id="0">
    <w:p w14:paraId="4C99051C" w14:textId="77777777" w:rsidR="00732580" w:rsidRDefault="00732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0B69A" w14:textId="77777777" w:rsidR="00732580" w:rsidRDefault="00732580">
      <w:pPr>
        <w:spacing w:after="0" w:line="240" w:lineRule="auto"/>
      </w:pPr>
      <w:r>
        <w:separator/>
      </w:r>
    </w:p>
  </w:footnote>
  <w:footnote w:type="continuationSeparator" w:id="0">
    <w:p w14:paraId="6DAF3C6B" w14:textId="77777777" w:rsidR="00732580" w:rsidRDefault="00732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3378920"/>
      <w:docPartObj>
        <w:docPartGallery w:val="Page Numbers (Top of Page)"/>
        <w:docPartUnique/>
      </w:docPartObj>
    </w:sdtPr>
    <w:sdtEndPr/>
    <w:sdtContent>
      <w:p w14:paraId="51693BEA" w14:textId="77777777" w:rsidR="001B54A3" w:rsidRDefault="00732580">
        <w:pPr>
          <w:pStyle w:val="Yltunniste"/>
          <w:jc w:val="right"/>
        </w:pPr>
        <w:r>
          <w:fldChar w:fldCharType="begin"/>
        </w:r>
        <w:r>
          <w:instrText>PAGE   \* MERGEFORMAT</w:instrText>
        </w:r>
        <w:r>
          <w:fldChar w:fldCharType="separate"/>
        </w:r>
        <w:r>
          <w:rPr>
            <w:noProof/>
          </w:rPr>
          <w:t>1</w:t>
        </w:r>
        <w:r>
          <w:fldChar w:fldCharType="end"/>
        </w:r>
      </w:p>
    </w:sdtContent>
  </w:sdt>
  <w:p w14:paraId="4D2C6024" w14:textId="77777777" w:rsidR="001B54A3" w:rsidRDefault="001B54A3">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7001478"/>
      <w:docPartObj>
        <w:docPartGallery w:val="Page Numbers (Top of Page)"/>
        <w:docPartUnique/>
      </w:docPartObj>
    </w:sdtPr>
    <w:sdtEndPr/>
    <w:sdtContent>
      <w:p w14:paraId="20FE0C12" w14:textId="77777777" w:rsidR="001B54A3" w:rsidRDefault="00732580">
        <w:pPr>
          <w:pStyle w:val="Yltunniste"/>
          <w:jc w:val="right"/>
        </w:pPr>
        <w:r>
          <w:fldChar w:fldCharType="begin"/>
        </w:r>
        <w:r>
          <w:instrText>PAGE   \* MERGEFORMAT</w:instrText>
        </w:r>
        <w:r>
          <w:fldChar w:fldCharType="separate"/>
        </w:r>
        <w:r>
          <w:rPr>
            <w:noProof/>
          </w:rPr>
          <w:t>1</w:t>
        </w:r>
        <w:r>
          <w:fldChar w:fldCharType="end"/>
        </w:r>
        <w:r>
          <w:t>/</w:t>
        </w:r>
        <w:r>
          <w:fldChar w:fldCharType="begin"/>
        </w:r>
        <w:r>
          <w:instrText xml:space="preserve"> NUMPAGES   \* MERGEFORMAT </w:instrText>
        </w:r>
        <w:r>
          <w:fldChar w:fldCharType="separate"/>
        </w:r>
        <w:r>
          <w:rPr>
            <w:noProof/>
          </w:rPr>
          <w:t>14</w:t>
        </w:r>
        <w:r>
          <w:rPr>
            <w:noProof/>
          </w:rPr>
          <w:fldChar w:fldCharType="end"/>
        </w:r>
      </w:p>
    </w:sdtContent>
  </w:sdt>
  <w:p w14:paraId="4D21D5DF" w14:textId="77777777" w:rsidR="001B54A3" w:rsidRDefault="001B54A3">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4CD1"/>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B04C5B"/>
    <w:multiLevelType w:val="hybridMultilevel"/>
    <w:tmpl w:val="2F1210AE"/>
    <w:lvl w:ilvl="0" w:tplc="D3D08A46">
      <w:start w:val="1"/>
      <w:numFmt w:val="decimal"/>
      <w:lvlText w:val="%1."/>
      <w:lvlJc w:val="left"/>
      <w:pPr>
        <w:ind w:left="720" w:hanging="360"/>
      </w:pPr>
      <w:rPr>
        <w:rFonts w:hint="default"/>
      </w:rPr>
    </w:lvl>
    <w:lvl w:ilvl="1" w:tplc="0F14F95E" w:tentative="1">
      <w:start w:val="1"/>
      <w:numFmt w:val="lowerLetter"/>
      <w:lvlText w:val="%2."/>
      <w:lvlJc w:val="left"/>
      <w:pPr>
        <w:ind w:left="1440" w:hanging="360"/>
      </w:pPr>
    </w:lvl>
    <w:lvl w:ilvl="2" w:tplc="4648CE34" w:tentative="1">
      <w:start w:val="1"/>
      <w:numFmt w:val="lowerRoman"/>
      <w:lvlText w:val="%3."/>
      <w:lvlJc w:val="right"/>
      <w:pPr>
        <w:ind w:left="2160" w:hanging="180"/>
      </w:pPr>
    </w:lvl>
    <w:lvl w:ilvl="3" w:tplc="504CCB1E" w:tentative="1">
      <w:start w:val="1"/>
      <w:numFmt w:val="decimal"/>
      <w:lvlText w:val="%4."/>
      <w:lvlJc w:val="left"/>
      <w:pPr>
        <w:ind w:left="2880" w:hanging="360"/>
      </w:pPr>
    </w:lvl>
    <w:lvl w:ilvl="4" w:tplc="E3C6A52A" w:tentative="1">
      <w:start w:val="1"/>
      <w:numFmt w:val="lowerLetter"/>
      <w:lvlText w:val="%5."/>
      <w:lvlJc w:val="left"/>
      <w:pPr>
        <w:ind w:left="3600" w:hanging="360"/>
      </w:pPr>
    </w:lvl>
    <w:lvl w:ilvl="5" w:tplc="BC047262" w:tentative="1">
      <w:start w:val="1"/>
      <w:numFmt w:val="lowerRoman"/>
      <w:lvlText w:val="%6."/>
      <w:lvlJc w:val="right"/>
      <w:pPr>
        <w:ind w:left="4320" w:hanging="180"/>
      </w:pPr>
    </w:lvl>
    <w:lvl w:ilvl="6" w:tplc="743234B4" w:tentative="1">
      <w:start w:val="1"/>
      <w:numFmt w:val="decimal"/>
      <w:lvlText w:val="%7."/>
      <w:lvlJc w:val="left"/>
      <w:pPr>
        <w:ind w:left="5040" w:hanging="360"/>
      </w:pPr>
    </w:lvl>
    <w:lvl w:ilvl="7" w:tplc="4612734A" w:tentative="1">
      <w:start w:val="1"/>
      <w:numFmt w:val="lowerLetter"/>
      <w:lvlText w:val="%8."/>
      <w:lvlJc w:val="left"/>
      <w:pPr>
        <w:ind w:left="5760" w:hanging="360"/>
      </w:pPr>
    </w:lvl>
    <w:lvl w:ilvl="8" w:tplc="571643B8" w:tentative="1">
      <w:start w:val="1"/>
      <w:numFmt w:val="lowerRoman"/>
      <w:lvlText w:val="%9."/>
      <w:lvlJc w:val="right"/>
      <w:pPr>
        <w:ind w:left="6480" w:hanging="180"/>
      </w:pPr>
    </w:lvl>
  </w:abstractNum>
  <w:abstractNum w:abstractNumId="2" w15:restartNumberingAfterBreak="0">
    <w:nsid w:val="2EC57AEB"/>
    <w:multiLevelType w:val="hybridMultilevel"/>
    <w:tmpl w:val="54582E50"/>
    <w:lvl w:ilvl="0" w:tplc="1742C71C">
      <w:start w:val="1"/>
      <w:numFmt w:val="decimal"/>
      <w:lvlText w:val="(%1)"/>
      <w:lvlJc w:val="left"/>
      <w:pPr>
        <w:ind w:left="1494" w:hanging="360"/>
      </w:pPr>
      <w:rPr>
        <w:rFonts w:hint="default"/>
      </w:rPr>
    </w:lvl>
    <w:lvl w:ilvl="1" w:tplc="F9AA9DF4" w:tentative="1">
      <w:start w:val="1"/>
      <w:numFmt w:val="lowerLetter"/>
      <w:lvlText w:val="%2."/>
      <w:lvlJc w:val="left"/>
      <w:pPr>
        <w:ind w:left="2214" w:hanging="360"/>
      </w:pPr>
    </w:lvl>
    <w:lvl w:ilvl="2" w:tplc="0CCE9C0E" w:tentative="1">
      <w:start w:val="1"/>
      <w:numFmt w:val="lowerRoman"/>
      <w:lvlText w:val="%3."/>
      <w:lvlJc w:val="right"/>
      <w:pPr>
        <w:ind w:left="2934" w:hanging="180"/>
      </w:pPr>
    </w:lvl>
    <w:lvl w:ilvl="3" w:tplc="48F07964" w:tentative="1">
      <w:start w:val="1"/>
      <w:numFmt w:val="decimal"/>
      <w:lvlText w:val="%4."/>
      <w:lvlJc w:val="left"/>
      <w:pPr>
        <w:ind w:left="3654" w:hanging="360"/>
      </w:pPr>
    </w:lvl>
    <w:lvl w:ilvl="4" w:tplc="8320D9FC" w:tentative="1">
      <w:start w:val="1"/>
      <w:numFmt w:val="lowerLetter"/>
      <w:lvlText w:val="%5."/>
      <w:lvlJc w:val="left"/>
      <w:pPr>
        <w:ind w:left="4374" w:hanging="360"/>
      </w:pPr>
    </w:lvl>
    <w:lvl w:ilvl="5" w:tplc="391C5ECA" w:tentative="1">
      <w:start w:val="1"/>
      <w:numFmt w:val="lowerRoman"/>
      <w:lvlText w:val="%6."/>
      <w:lvlJc w:val="right"/>
      <w:pPr>
        <w:ind w:left="5094" w:hanging="180"/>
      </w:pPr>
    </w:lvl>
    <w:lvl w:ilvl="6" w:tplc="EE48D16E" w:tentative="1">
      <w:start w:val="1"/>
      <w:numFmt w:val="decimal"/>
      <w:lvlText w:val="%7."/>
      <w:lvlJc w:val="left"/>
      <w:pPr>
        <w:ind w:left="5814" w:hanging="360"/>
      </w:pPr>
    </w:lvl>
    <w:lvl w:ilvl="7" w:tplc="F780934E" w:tentative="1">
      <w:start w:val="1"/>
      <w:numFmt w:val="lowerLetter"/>
      <w:lvlText w:val="%8."/>
      <w:lvlJc w:val="left"/>
      <w:pPr>
        <w:ind w:left="6534" w:hanging="360"/>
      </w:pPr>
    </w:lvl>
    <w:lvl w:ilvl="8" w:tplc="BFF83030" w:tentative="1">
      <w:start w:val="1"/>
      <w:numFmt w:val="lowerRoman"/>
      <w:lvlText w:val="%9."/>
      <w:lvlJc w:val="right"/>
      <w:pPr>
        <w:ind w:left="7254" w:hanging="180"/>
      </w:pPr>
    </w:lvl>
  </w:abstractNum>
  <w:abstractNum w:abstractNumId="3" w15:restartNumberingAfterBreak="0">
    <w:nsid w:val="322566E2"/>
    <w:multiLevelType w:val="hybridMultilevel"/>
    <w:tmpl w:val="E3F6E46E"/>
    <w:lvl w:ilvl="0" w:tplc="46ACC1CC">
      <w:start w:val="2"/>
      <w:numFmt w:val="bullet"/>
      <w:lvlText w:val=""/>
      <w:lvlJc w:val="left"/>
      <w:pPr>
        <w:ind w:left="720" w:hanging="360"/>
      </w:pPr>
      <w:rPr>
        <w:rFonts w:ascii="Symbol" w:eastAsiaTheme="minorHAnsi" w:hAnsi="Symbol" w:cs="Arial" w:hint="default"/>
      </w:rPr>
    </w:lvl>
    <w:lvl w:ilvl="1" w:tplc="557E1994" w:tentative="1">
      <w:start w:val="1"/>
      <w:numFmt w:val="bullet"/>
      <w:lvlText w:val="o"/>
      <w:lvlJc w:val="left"/>
      <w:pPr>
        <w:ind w:left="1440" w:hanging="360"/>
      </w:pPr>
      <w:rPr>
        <w:rFonts w:ascii="Courier New" w:hAnsi="Courier New" w:cs="Courier New" w:hint="default"/>
      </w:rPr>
    </w:lvl>
    <w:lvl w:ilvl="2" w:tplc="A89E3056" w:tentative="1">
      <w:start w:val="1"/>
      <w:numFmt w:val="bullet"/>
      <w:lvlText w:val=""/>
      <w:lvlJc w:val="left"/>
      <w:pPr>
        <w:ind w:left="2160" w:hanging="360"/>
      </w:pPr>
      <w:rPr>
        <w:rFonts w:ascii="Wingdings" w:hAnsi="Wingdings" w:hint="default"/>
      </w:rPr>
    </w:lvl>
    <w:lvl w:ilvl="3" w:tplc="9EE43AA4" w:tentative="1">
      <w:start w:val="1"/>
      <w:numFmt w:val="bullet"/>
      <w:lvlText w:val=""/>
      <w:lvlJc w:val="left"/>
      <w:pPr>
        <w:ind w:left="2880" w:hanging="360"/>
      </w:pPr>
      <w:rPr>
        <w:rFonts w:ascii="Symbol" w:hAnsi="Symbol" w:hint="default"/>
      </w:rPr>
    </w:lvl>
    <w:lvl w:ilvl="4" w:tplc="25B05BE8" w:tentative="1">
      <w:start w:val="1"/>
      <w:numFmt w:val="bullet"/>
      <w:lvlText w:val="o"/>
      <w:lvlJc w:val="left"/>
      <w:pPr>
        <w:ind w:left="3600" w:hanging="360"/>
      </w:pPr>
      <w:rPr>
        <w:rFonts w:ascii="Courier New" w:hAnsi="Courier New" w:cs="Courier New" w:hint="default"/>
      </w:rPr>
    </w:lvl>
    <w:lvl w:ilvl="5" w:tplc="70F29706" w:tentative="1">
      <w:start w:val="1"/>
      <w:numFmt w:val="bullet"/>
      <w:lvlText w:val=""/>
      <w:lvlJc w:val="left"/>
      <w:pPr>
        <w:ind w:left="4320" w:hanging="360"/>
      </w:pPr>
      <w:rPr>
        <w:rFonts w:ascii="Wingdings" w:hAnsi="Wingdings" w:hint="default"/>
      </w:rPr>
    </w:lvl>
    <w:lvl w:ilvl="6" w:tplc="4CF275C2" w:tentative="1">
      <w:start w:val="1"/>
      <w:numFmt w:val="bullet"/>
      <w:lvlText w:val=""/>
      <w:lvlJc w:val="left"/>
      <w:pPr>
        <w:ind w:left="5040" w:hanging="360"/>
      </w:pPr>
      <w:rPr>
        <w:rFonts w:ascii="Symbol" w:hAnsi="Symbol" w:hint="default"/>
      </w:rPr>
    </w:lvl>
    <w:lvl w:ilvl="7" w:tplc="368CDF5E" w:tentative="1">
      <w:start w:val="1"/>
      <w:numFmt w:val="bullet"/>
      <w:lvlText w:val="o"/>
      <w:lvlJc w:val="left"/>
      <w:pPr>
        <w:ind w:left="5760" w:hanging="360"/>
      </w:pPr>
      <w:rPr>
        <w:rFonts w:ascii="Courier New" w:hAnsi="Courier New" w:cs="Courier New" w:hint="default"/>
      </w:rPr>
    </w:lvl>
    <w:lvl w:ilvl="8" w:tplc="B3D232D6" w:tentative="1">
      <w:start w:val="1"/>
      <w:numFmt w:val="bullet"/>
      <w:lvlText w:val=""/>
      <w:lvlJc w:val="left"/>
      <w:pPr>
        <w:ind w:left="6480" w:hanging="360"/>
      </w:pPr>
      <w:rPr>
        <w:rFonts w:ascii="Wingdings" w:hAnsi="Wingdings" w:hint="default"/>
      </w:rPr>
    </w:lvl>
  </w:abstractNum>
  <w:abstractNum w:abstractNumId="4" w15:restartNumberingAfterBreak="0">
    <w:nsid w:val="3586022E"/>
    <w:multiLevelType w:val="multilevel"/>
    <w:tmpl w:val="ADFE6488"/>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42283F94"/>
    <w:multiLevelType w:val="hybridMultilevel"/>
    <w:tmpl w:val="F2FC52C6"/>
    <w:lvl w:ilvl="0" w:tplc="D702F800">
      <w:start w:val="2"/>
      <w:numFmt w:val="bullet"/>
      <w:lvlText w:val=""/>
      <w:lvlJc w:val="left"/>
      <w:pPr>
        <w:ind w:left="720" w:hanging="360"/>
      </w:pPr>
      <w:rPr>
        <w:rFonts w:ascii="Symbol" w:eastAsiaTheme="minorHAnsi" w:hAnsi="Symbol" w:cs="Arial" w:hint="default"/>
      </w:rPr>
    </w:lvl>
    <w:lvl w:ilvl="1" w:tplc="B8CCEED6" w:tentative="1">
      <w:start w:val="1"/>
      <w:numFmt w:val="bullet"/>
      <w:lvlText w:val="o"/>
      <w:lvlJc w:val="left"/>
      <w:pPr>
        <w:ind w:left="1440" w:hanging="360"/>
      </w:pPr>
      <w:rPr>
        <w:rFonts w:ascii="Courier New" w:hAnsi="Courier New" w:cs="Courier New" w:hint="default"/>
      </w:rPr>
    </w:lvl>
    <w:lvl w:ilvl="2" w:tplc="3E72FBEE" w:tentative="1">
      <w:start w:val="1"/>
      <w:numFmt w:val="bullet"/>
      <w:lvlText w:val=""/>
      <w:lvlJc w:val="left"/>
      <w:pPr>
        <w:ind w:left="2160" w:hanging="360"/>
      </w:pPr>
      <w:rPr>
        <w:rFonts w:ascii="Wingdings" w:hAnsi="Wingdings" w:hint="default"/>
      </w:rPr>
    </w:lvl>
    <w:lvl w:ilvl="3" w:tplc="A33813A0" w:tentative="1">
      <w:start w:val="1"/>
      <w:numFmt w:val="bullet"/>
      <w:lvlText w:val=""/>
      <w:lvlJc w:val="left"/>
      <w:pPr>
        <w:ind w:left="2880" w:hanging="360"/>
      </w:pPr>
      <w:rPr>
        <w:rFonts w:ascii="Symbol" w:hAnsi="Symbol" w:hint="default"/>
      </w:rPr>
    </w:lvl>
    <w:lvl w:ilvl="4" w:tplc="38D80F1C" w:tentative="1">
      <w:start w:val="1"/>
      <w:numFmt w:val="bullet"/>
      <w:lvlText w:val="o"/>
      <w:lvlJc w:val="left"/>
      <w:pPr>
        <w:ind w:left="3600" w:hanging="360"/>
      </w:pPr>
      <w:rPr>
        <w:rFonts w:ascii="Courier New" w:hAnsi="Courier New" w:cs="Courier New" w:hint="default"/>
      </w:rPr>
    </w:lvl>
    <w:lvl w:ilvl="5" w:tplc="2838494E" w:tentative="1">
      <w:start w:val="1"/>
      <w:numFmt w:val="bullet"/>
      <w:lvlText w:val=""/>
      <w:lvlJc w:val="left"/>
      <w:pPr>
        <w:ind w:left="4320" w:hanging="360"/>
      </w:pPr>
      <w:rPr>
        <w:rFonts w:ascii="Wingdings" w:hAnsi="Wingdings" w:hint="default"/>
      </w:rPr>
    </w:lvl>
    <w:lvl w:ilvl="6" w:tplc="CE1221DC" w:tentative="1">
      <w:start w:val="1"/>
      <w:numFmt w:val="bullet"/>
      <w:lvlText w:val=""/>
      <w:lvlJc w:val="left"/>
      <w:pPr>
        <w:ind w:left="5040" w:hanging="360"/>
      </w:pPr>
      <w:rPr>
        <w:rFonts w:ascii="Symbol" w:hAnsi="Symbol" w:hint="default"/>
      </w:rPr>
    </w:lvl>
    <w:lvl w:ilvl="7" w:tplc="4330F29A" w:tentative="1">
      <w:start w:val="1"/>
      <w:numFmt w:val="bullet"/>
      <w:lvlText w:val="o"/>
      <w:lvlJc w:val="left"/>
      <w:pPr>
        <w:ind w:left="5760" w:hanging="360"/>
      </w:pPr>
      <w:rPr>
        <w:rFonts w:ascii="Courier New" w:hAnsi="Courier New" w:cs="Courier New" w:hint="default"/>
      </w:rPr>
    </w:lvl>
    <w:lvl w:ilvl="8" w:tplc="98C8A532" w:tentative="1">
      <w:start w:val="1"/>
      <w:numFmt w:val="bullet"/>
      <w:lvlText w:val=""/>
      <w:lvlJc w:val="left"/>
      <w:pPr>
        <w:ind w:left="6480" w:hanging="360"/>
      </w:pPr>
      <w:rPr>
        <w:rFonts w:ascii="Wingdings" w:hAnsi="Wingdings" w:hint="default"/>
      </w:rPr>
    </w:lvl>
  </w:abstractNum>
  <w:abstractNum w:abstractNumId="6" w15:restartNumberingAfterBreak="0">
    <w:nsid w:val="44C21BC3"/>
    <w:multiLevelType w:val="hybridMultilevel"/>
    <w:tmpl w:val="BBB837B0"/>
    <w:lvl w:ilvl="0" w:tplc="75A26BAE">
      <w:start w:val="1"/>
      <w:numFmt w:val="decimal"/>
      <w:lvlText w:val="%1."/>
      <w:lvlJc w:val="left"/>
      <w:pPr>
        <w:ind w:left="720" w:hanging="360"/>
      </w:pPr>
      <w:rPr>
        <w:rFonts w:hint="default"/>
      </w:rPr>
    </w:lvl>
    <w:lvl w:ilvl="1" w:tplc="64824AB6" w:tentative="1">
      <w:start w:val="1"/>
      <w:numFmt w:val="lowerLetter"/>
      <w:lvlText w:val="%2."/>
      <w:lvlJc w:val="left"/>
      <w:pPr>
        <w:ind w:left="1440" w:hanging="360"/>
      </w:pPr>
    </w:lvl>
    <w:lvl w:ilvl="2" w:tplc="B524B008" w:tentative="1">
      <w:start w:val="1"/>
      <w:numFmt w:val="lowerRoman"/>
      <w:lvlText w:val="%3."/>
      <w:lvlJc w:val="right"/>
      <w:pPr>
        <w:ind w:left="2160" w:hanging="180"/>
      </w:pPr>
    </w:lvl>
    <w:lvl w:ilvl="3" w:tplc="A02C2046" w:tentative="1">
      <w:start w:val="1"/>
      <w:numFmt w:val="decimal"/>
      <w:lvlText w:val="%4."/>
      <w:lvlJc w:val="left"/>
      <w:pPr>
        <w:ind w:left="2880" w:hanging="360"/>
      </w:pPr>
    </w:lvl>
    <w:lvl w:ilvl="4" w:tplc="8E68AE2C" w:tentative="1">
      <w:start w:val="1"/>
      <w:numFmt w:val="lowerLetter"/>
      <w:lvlText w:val="%5."/>
      <w:lvlJc w:val="left"/>
      <w:pPr>
        <w:ind w:left="3600" w:hanging="360"/>
      </w:pPr>
    </w:lvl>
    <w:lvl w:ilvl="5" w:tplc="4ABC8BB0" w:tentative="1">
      <w:start w:val="1"/>
      <w:numFmt w:val="lowerRoman"/>
      <w:lvlText w:val="%6."/>
      <w:lvlJc w:val="right"/>
      <w:pPr>
        <w:ind w:left="4320" w:hanging="180"/>
      </w:pPr>
    </w:lvl>
    <w:lvl w:ilvl="6" w:tplc="4B64A5D0" w:tentative="1">
      <w:start w:val="1"/>
      <w:numFmt w:val="decimal"/>
      <w:lvlText w:val="%7."/>
      <w:lvlJc w:val="left"/>
      <w:pPr>
        <w:ind w:left="5040" w:hanging="360"/>
      </w:pPr>
    </w:lvl>
    <w:lvl w:ilvl="7" w:tplc="B72813A4" w:tentative="1">
      <w:start w:val="1"/>
      <w:numFmt w:val="lowerLetter"/>
      <w:lvlText w:val="%8."/>
      <w:lvlJc w:val="left"/>
      <w:pPr>
        <w:ind w:left="5760" w:hanging="360"/>
      </w:pPr>
    </w:lvl>
    <w:lvl w:ilvl="8" w:tplc="C4A6A646" w:tentative="1">
      <w:start w:val="1"/>
      <w:numFmt w:val="lowerRoman"/>
      <w:lvlText w:val="%9."/>
      <w:lvlJc w:val="right"/>
      <w:pPr>
        <w:ind w:left="6480" w:hanging="180"/>
      </w:pPr>
    </w:lvl>
  </w:abstractNum>
  <w:abstractNum w:abstractNumId="7" w15:restartNumberingAfterBreak="0">
    <w:nsid w:val="51BF6530"/>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7D56F3"/>
    <w:multiLevelType w:val="multilevel"/>
    <w:tmpl w:val="CEAAF7F0"/>
    <w:lvl w:ilvl="0">
      <w:start w:val="1"/>
      <w:numFmt w:val="decimal"/>
      <w:lvlText w:val="%1"/>
      <w:lvlJc w:val="left"/>
      <w:pPr>
        <w:ind w:left="450" w:hanging="450"/>
      </w:pPr>
      <w:rPr>
        <w:rFonts w:hint="default"/>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868" w:hanging="1440"/>
      </w:pPr>
      <w:rPr>
        <w:rFonts w:hint="default"/>
      </w:rPr>
    </w:lvl>
    <w:lvl w:ilvl="5">
      <w:start w:val="1"/>
      <w:numFmt w:val="decimal"/>
      <w:lvlText w:val="%1.%2.%3.%4.%5.%6"/>
      <w:lvlJc w:val="left"/>
      <w:pPr>
        <w:ind w:left="3585" w:hanging="180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659" w:hanging="2160"/>
      </w:pPr>
      <w:rPr>
        <w:rFonts w:hint="default"/>
      </w:rPr>
    </w:lvl>
    <w:lvl w:ilvl="8">
      <w:start w:val="1"/>
      <w:numFmt w:val="decimal"/>
      <w:lvlText w:val="%1.%2.%3.%4.%5.%6.%7.%8.%9"/>
      <w:lvlJc w:val="left"/>
      <w:pPr>
        <w:ind w:left="5376" w:hanging="2520"/>
      </w:pPr>
      <w:rPr>
        <w:rFonts w:hint="default"/>
      </w:rPr>
    </w:lvl>
  </w:abstractNum>
  <w:abstractNum w:abstractNumId="9" w15:restartNumberingAfterBreak="0">
    <w:nsid w:val="59B82F1F"/>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1FC521F"/>
    <w:multiLevelType w:val="hybridMultilevel"/>
    <w:tmpl w:val="8466E250"/>
    <w:lvl w:ilvl="0" w:tplc="8B7C7DAA">
      <w:start w:val="1"/>
      <w:numFmt w:val="decimal"/>
      <w:lvlText w:val="%1."/>
      <w:lvlJc w:val="left"/>
      <w:pPr>
        <w:ind w:left="720" w:hanging="360"/>
      </w:pPr>
      <w:rPr>
        <w:rFonts w:hint="default"/>
      </w:rPr>
    </w:lvl>
    <w:lvl w:ilvl="1" w:tplc="5A002630" w:tentative="1">
      <w:start w:val="1"/>
      <w:numFmt w:val="lowerLetter"/>
      <w:lvlText w:val="%2."/>
      <w:lvlJc w:val="left"/>
      <w:pPr>
        <w:ind w:left="1440" w:hanging="360"/>
      </w:pPr>
    </w:lvl>
    <w:lvl w:ilvl="2" w:tplc="7810944E" w:tentative="1">
      <w:start w:val="1"/>
      <w:numFmt w:val="lowerRoman"/>
      <w:lvlText w:val="%3."/>
      <w:lvlJc w:val="right"/>
      <w:pPr>
        <w:ind w:left="2160" w:hanging="180"/>
      </w:pPr>
    </w:lvl>
    <w:lvl w:ilvl="3" w:tplc="11925E0A" w:tentative="1">
      <w:start w:val="1"/>
      <w:numFmt w:val="decimal"/>
      <w:lvlText w:val="%4."/>
      <w:lvlJc w:val="left"/>
      <w:pPr>
        <w:ind w:left="2880" w:hanging="360"/>
      </w:pPr>
    </w:lvl>
    <w:lvl w:ilvl="4" w:tplc="0ED4573A" w:tentative="1">
      <w:start w:val="1"/>
      <w:numFmt w:val="lowerLetter"/>
      <w:lvlText w:val="%5."/>
      <w:lvlJc w:val="left"/>
      <w:pPr>
        <w:ind w:left="3600" w:hanging="360"/>
      </w:pPr>
    </w:lvl>
    <w:lvl w:ilvl="5" w:tplc="E41465AE" w:tentative="1">
      <w:start w:val="1"/>
      <w:numFmt w:val="lowerRoman"/>
      <w:lvlText w:val="%6."/>
      <w:lvlJc w:val="right"/>
      <w:pPr>
        <w:ind w:left="4320" w:hanging="180"/>
      </w:pPr>
    </w:lvl>
    <w:lvl w:ilvl="6" w:tplc="62DE3D14" w:tentative="1">
      <w:start w:val="1"/>
      <w:numFmt w:val="decimal"/>
      <w:lvlText w:val="%7."/>
      <w:lvlJc w:val="left"/>
      <w:pPr>
        <w:ind w:left="5040" w:hanging="360"/>
      </w:pPr>
    </w:lvl>
    <w:lvl w:ilvl="7" w:tplc="BB368E24" w:tentative="1">
      <w:start w:val="1"/>
      <w:numFmt w:val="lowerLetter"/>
      <w:lvlText w:val="%8."/>
      <w:lvlJc w:val="left"/>
      <w:pPr>
        <w:ind w:left="5760" w:hanging="360"/>
      </w:pPr>
    </w:lvl>
    <w:lvl w:ilvl="8" w:tplc="95206904" w:tentative="1">
      <w:start w:val="1"/>
      <w:numFmt w:val="lowerRoman"/>
      <w:lvlText w:val="%9."/>
      <w:lvlJc w:val="right"/>
      <w:pPr>
        <w:ind w:left="6480" w:hanging="180"/>
      </w:pPr>
    </w:lvl>
  </w:abstractNum>
  <w:abstractNum w:abstractNumId="11" w15:restartNumberingAfterBreak="0">
    <w:nsid w:val="676F683E"/>
    <w:multiLevelType w:val="hybridMultilevel"/>
    <w:tmpl w:val="05D4EFB0"/>
    <w:lvl w:ilvl="0" w:tplc="45425E4E">
      <w:start w:val="4"/>
      <w:numFmt w:val="bullet"/>
      <w:lvlText w:val="-"/>
      <w:lvlJc w:val="left"/>
      <w:pPr>
        <w:ind w:left="720" w:hanging="360"/>
      </w:pPr>
      <w:rPr>
        <w:rFonts w:ascii="Arial" w:eastAsiaTheme="minorHAnsi" w:hAnsi="Arial" w:cs="Arial" w:hint="default"/>
        <w:color w:val="4F81BD" w:themeColor="accent1"/>
      </w:rPr>
    </w:lvl>
    <w:lvl w:ilvl="1" w:tplc="35B02094" w:tentative="1">
      <w:start w:val="1"/>
      <w:numFmt w:val="bullet"/>
      <w:lvlText w:val="o"/>
      <w:lvlJc w:val="left"/>
      <w:pPr>
        <w:ind w:left="1440" w:hanging="360"/>
      </w:pPr>
      <w:rPr>
        <w:rFonts w:ascii="Courier New" w:hAnsi="Courier New" w:cs="Courier New" w:hint="default"/>
      </w:rPr>
    </w:lvl>
    <w:lvl w:ilvl="2" w:tplc="26A4B742" w:tentative="1">
      <w:start w:val="1"/>
      <w:numFmt w:val="bullet"/>
      <w:lvlText w:val=""/>
      <w:lvlJc w:val="left"/>
      <w:pPr>
        <w:ind w:left="2160" w:hanging="360"/>
      </w:pPr>
      <w:rPr>
        <w:rFonts w:ascii="Wingdings" w:hAnsi="Wingdings" w:hint="default"/>
      </w:rPr>
    </w:lvl>
    <w:lvl w:ilvl="3" w:tplc="E194974C" w:tentative="1">
      <w:start w:val="1"/>
      <w:numFmt w:val="bullet"/>
      <w:lvlText w:val=""/>
      <w:lvlJc w:val="left"/>
      <w:pPr>
        <w:ind w:left="2880" w:hanging="360"/>
      </w:pPr>
      <w:rPr>
        <w:rFonts w:ascii="Symbol" w:hAnsi="Symbol" w:hint="default"/>
      </w:rPr>
    </w:lvl>
    <w:lvl w:ilvl="4" w:tplc="D4CC161C" w:tentative="1">
      <w:start w:val="1"/>
      <w:numFmt w:val="bullet"/>
      <w:lvlText w:val="o"/>
      <w:lvlJc w:val="left"/>
      <w:pPr>
        <w:ind w:left="3600" w:hanging="360"/>
      </w:pPr>
      <w:rPr>
        <w:rFonts w:ascii="Courier New" w:hAnsi="Courier New" w:cs="Courier New" w:hint="default"/>
      </w:rPr>
    </w:lvl>
    <w:lvl w:ilvl="5" w:tplc="ADECDB04" w:tentative="1">
      <w:start w:val="1"/>
      <w:numFmt w:val="bullet"/>
      <w:lvlText w:val=""/>
      <w:lvlJc w:val="left"/>
      <w:pPr>
        <w:ind w:left="4320" w:hanging="360"/>
      </w:pPr>
      <w:rPr>
        <w:rFonts w:ascii="Wingdings" w:hAnsi="Wingdings" w:hint="default"/>
      </w:rPr>
    </w:lvl>
    <w:lvl w:ilvl="6" w:tplc="E732FB7A" w:tentative="1">
      <w:start w:val="1"/>
      <w:numFmt w:val="bullet"/>
      <w:lvlText w:val=""/>
      <w:lvlJc w:val="left"/>
      <w:pPr>
        <w:ind w:left="5040" w:hanging="360"/>
      </w:pPr>
      <w:rPr>
        <w:rFonts w:ascii="Symbol" w:hAnsi="Symbol" w:hint="default"/>
      </w:rPr>
    </w:lvl>
    <w:lvl w:ilvl="7" w:tplc="1758D8AA" w:tentative="1">
      <w:start w:val="1"/>
      <w:numFmt w:val="bullet"/>
      <w:lvlText w:val="o"/>
      <w:lvlJc w:val="left"/>
      <w:pPr>
        <w:ind w:left="5760" w:hanging="360"/>
      </w:pPr>
      <w:rPr>
        <w:rFonts w:ascii="Courier New" w:hAnsi="Courier New" w:cs="Courier New" w:hint="default"/>
      </w:rPr>
    </w:lvl>
    <w:lvl w:ilvl="8" w:tplc="9DD47398" w:tentative="1">
      <w:start w:val="1"/>
      <w:numFmt w:val="bullet"/>
      <w:lvlText w:val=""/>
      <w:lvlJc w:val="left"/>
      <w:pPr>
        <w:ind w:left="6480" w:hanging="360"/>
      </w:pPr>
      <w:rPr>
        <w:rFonts w:ascii="Wingdings" w:hAnsi="Wingdings" w:hint="default"/>
      </w:rPr>
    </w:lvl>
  </w:abstractNum>
  <w:abstractNum w:abstractNumId="12" w15:restartNumberingAfterBreak="0">
    <w:nsid w:val="6D244E34"/>
    <w:multiLevelType w:val="multilevel"/>
    <w:tmpl w:val="040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1046AFD"/>
    <w:multiLevelType w:val="hybridMultilevel"/>
    <w:tmpl w:val="96F24598"/>
    <w:lvl w:ilvl="0" w:tplc="B4ACD776">
      <w:numFmt w:val="bullet"/>
      <w:lvlText w:val="-"/>
      <w:lvlJc w:val="left"/>
      <w:pPr>
        <w:ind w:left="720" w:hanging="360"/>
      </w:pPr>
      <w:rPr>
        <w:rFonts w:ascii="Calibri" w:eastAsiaTheme="minorHAnsi" w:hAnsi="Calibri" w:cstheme="minorBidi" w:hint="default"/>
      </w:rPr>
    </w:lvl>
    <w:lvl w:ilvl="1" w:tplc="596E2258" w:tentative="1">
      <w:start w:val="1"/>
      <w:numFmt w:val="bullet"/>
      <w:lvlText w:val="o"/>
      <w:lvlJc w:val="left"/>
      <w:pPr>
        <w:ind w:left="1440" w:hanging="360"/>
      </w:pPr>
      <w:rPr>
        <w:rFonts w:ascii="Courier New" w:hAnsi="Courier New" w:cs="Courier New" w:hint="default"/>
      </w:rPr>
    </w:lvl>
    <w:lvl w:ilvl="2" w:tplc="F9C8FB20" w:tentative="1">
      <w:start w:val="1"/>
      <w:numFmt w:val="bullet"/>
      <w:lvlText w:val=""/>
      <w:lvlJc w:val="left"/>
      <w:pPr>
        <w:ind w:left="2160" w:hanging="360"/>
      </w:pPr>
      <w:rPr>
        <w:rFonts w:ascii="Wingdings" w:hAnsi="Wingdings" w:hint="default"/>
      </w:rPr>
    </w:lvl>
    <w:lvl w:ilvl="3" w:tplc="97E8343C" w:tentative="1">
      <w:start w:val="1"/>
      <w:numFmt w:val="bullet"/>
      <w:lvlText w:val=""/>
      <w:lvlJc w:val="left"/>
      <w:pPr>
        <w:ind w:left="2880" w:hanging="360"/>
      </w:pPr>
      <w:rPr>
        <w:rFonts w:ascii="Symbol" w:hAnsi="Symbol" w:hint="default"/>
      </w:rPr>
    </w:lvl>
    <w:lvl w:ilvl="4" w:tplc="3EF6F39A" w:tentative="1">
      <w:start w:val="1"/>
      <w:numFmt w:val="bullet"/>
      <w:lvlText w:val="o"/>
      <w:lvlJc w:val="left"/>
      <w:pPr>
        <w:ind w:left="3600" w:hanging="360"/>
      </w:pPr>
      <w:rPr>
        <w:rFonts w:ascii="Courier New" w:hAnsi="Courier New" w:cs="Courier New" w:hint="default"/>
      </w:rPr>
    </w:lvl>
    <w:lvl w:ilvl="5" w:tplc="DC80CBEA" w:tentative="1">
      <w:start w:val="1"/>
      <w:numFmt w:val="bullet"/>
      <w:lvlText w:val=""/>
      <w:lvlJc w:val="left"/>
      <w:pPr>
        <w:ind w:left="4320" w:hanging="360"/>
      </w:pPr>
      <w:rPr>
        <w:rFonts w:ascii="Wingdings" w:hAnsi="Wingdings" w:hint="default"/>
      </w:rPr>
    </w:lvl>
    <w:lvl w:ilvl="6" w:tplc="69F698E2" w:tentative="1">
      <w:start w:val="1"/>
      <w:numFmt w:val="bullet"/>
      <w:lvlText w:val=""/>
      <w:lvlJc w:val="left"/>
      <w:pPr>
        <w:ind w:left="5040" w:hanging="360"/>
      </w:pPr>
      <w:rPr>
        <w:rFonts w:ascii="Symbol" w:hAnsi="Symbol" w:hint="default"/>
      </w:rPr>
    </w:lvl>
    <w:lvl w:ilvl="7" w:tplc="98BE5ACC" w:tentative="1">
      <w:start w:val="1"/>
      <w:numFmt w:val="bullet"/>
      <w:lvlText w:val="o"/>
      <w:lvlJc w:val="left"/>
      <w:pPr>
        <w:ind w:left="5760" w:hanging="360"/>
      </w:pPr>
      <w:rPr>
        <w:rFonts w:ascii="Courier New" w:hAnsi="Courier New" w:cs="Courier New" w:hint="default"/>
      </w:rPr>
    </w:lvl>
    <w:lvl w:ilvl="8" w:tplc="AEBAA93E" w:tentative="1">
      <w:start w:val="1"/>
      <w:numFmt w:val="bullet"/>
      <w:lvlText w:val=""/>
      <w:lvlJc w:val="left"/>
      <w:pPr>
        <w:ind w:left="6480" w:hanging="360"/>
      </w:pPr>
      <w:rPr>
        <w:rFonts w:ascii="Wingdings" w:hAnsi="Wingdings" w:hint="default"/>
      </w:rPr>
    </w:lvl>
  </w:abstractNum>
  <w:abstractNum w:abstractNumId="14" w15:restartNumberingAfterBreak="0">
    <w:nsid w:val="71BC7D3E"/>
    <w:multiLevelType w:val="multilevel"/>
    <w:tmpl w:val="51F6C6E4"/>
    <w:lvl w:ilvl="0">
      <w:start w:val="1"/>
      <w:numFmt w:val="decimal"/>
      <w:pStyle w:val="Otsikko1"/>
      <w:lvlText w:val="%1."/>
      <w:lvlJc w:val="left"/>
      <w:pPr>
        <w:ind w:left="720" w:hanging="360"/>
      </w:pPr>
      <w:rPr>
        <w:rFonts w:hint="default"/>
      </w:rPr>
    </w:lvl>
    <w:lvl w:ilvl="1">
      <w:start w:val="5"/>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623772740">
    <w:abstractNumId w:val="13"/>
  </w:num>
  <w:num w:numId="2" w16cid:durableId="943999451">
    <w:abstractNumId w:val="12"/>
  </w:num>
  <w:num w:numId="3" w16cid:durableId="1514683685">
    <w:abstractNumId w:val="0"/>
  </w:num>
  <w:num w:numId="4" w16cid:durableId="1933902036">
    <w:abstractNumId w:val="0"/>
  </w:num>
  <w:num w:numId="5" w16cid:durableId="216016397">
    <w:abstractNumId w:val="0"/>
  </w:num>
  <w:num w:numId="6" w16cid:durableId="743532893">
    <w:abstractNumId w:val="7"/>
  </w:num>
  <w:num w:numId="7" w16cid:durableId="1519852696">
    <w:abstractNumId w:val="0"/>
  </w:num>
  <w:num w:numId="8" w16cid:durableId="1941520733">
    <w:abstractNumId w:val="9"/>
  </w:num>
  <w:num w:numId="9" w16cid:durableId="439419299">
    <w:abstractNumId w:val="8"/>
  </w:num>
  <w:num w:numId="10" w16cid:durableId="1178887678">
    <w:abstractNumId w:val="4"/>
  </w:num>
  <w:num w:numId="11" w16cid:durableId="2008096122">
    <w:abstractNumId w:val="10"/>
  </w:num>
  <w:num w:numId="12" w16cid:durableId="1147547344">
    <w:abstractNumId w:val="11"/>
  </w:num>
  <w:num w:numId="13" w16cid:durableId="774666698">
    <w:abstractNumId w:val="2"/>
  </w:num>
  <w:num w:numId="14" w16cid:durableId="280839342">
    <w:abstractNumId w:val="3"/>
  </w:num>
  <w:num w:numId="15" w16cid:durableId="1902934680">
    <w:abstractNumId w:val="5"/>
  </w:num>
  <w:num w:numId="16" w16cid:durableId="1166289399">
    <w:abstractNumId w:val="1"/>
  </w:num>
  <w:num w:numId="17" w16cid:durableId="49967125">
    <w:abstractNumId w:val="6"/>
  </w:num>
  <w:num w:numId="18" w16cid:durableId="1921595315">
    <w:abstractNumId w:val="14"/>
  </w:num>
  <w:num w:numId="19" w16cid:durableId="1861427784">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143"/>
    <w:rsid w:val="00000663"/>
    <w:rsid w:val="00006D35"/>
    <w:rsid w:val="0001065C"/>
    <w:rsid w:val="00024762"/>
    <w:rsid w:val="00027D9D"/>
    <w:rsid w:val="00033589"/>
    <w:rsid w:val="000343FE"/>
    <w:rsid w:val="00041B11"/>
    <w:rsid w:val="00052BFE"/>
    <w:rsid w:val="000633C2"/>
    <w:rsid w:val="00077038"/>
    <w:rsid w:val="00083966"/>
    <w:rsid w:val="000846F8"/>
    <w:rsid w:val="00084BAB"/>
    <w:rsid w:val="00085D8C"/>
    <w:rsid w:val="00092B81"/>
    <w:rsid w:val="00092DD1"/>
    <w:rsid w:val="000A2BD1"/>
    <w:rsid w:val="000A3D34"/>
    <w:rsid w:val="000A7083"/>
    <w:rsid w:val="000A7B85"/>
    <w:rsid w:val="000B1192"/>
    <w:rsid w:val="000B17BF"/>
    <w:rsid w:val="000B3ECB"/>
    <w:rsid w:val="000B3F9D"/>
    <w:rsid w:val="000C2B44"/>
    <w:rsid w:val="000D0A29"/>
    <w:rsid w:val="000D4FED"/>
    <w:rsid w:val="000D7A0C"/>
    <w:rsid w:val="000E031D"/>
    <w:rsid w:val="000E5944"/>
    <w:rsid w:val="000E6A04"/>
    <w:rsid w:val="000E7F33"/>
    <w:rsid w:val="000F4FB5"/>
    <w:rsid w:val="00101624"/>
    <w:rsid w:val="00101709"/>
    <w:rsid w:val="001122E0"/>
    <w:rsid w:val="0011378B"/>
    <w:rsid w:val="00114C5D"/>
    <w:rsid w:val="0012646A"/>
    <w:rsid w:val="00126D16"/>
    <w:rsid w:val="00127987"/>
    <w:rsid w:val="00131925"/>
    <w:rsid w:val="00132784"/>
    <w:rsid w:val="001632E0"/>
    <w:rsid w:val="00173195"/>
    <w:rsid w:val="00174967"/>
    <w:rsid w:val="00176374"/>
    <w:rsid w:val="00183193"/>
    <w:rsid w:val="00184EFB"/>
    <w:rsid w:val="0018619C"/>
    <w:rsid w:val="0018695F"/>
    <w:rsid w:val="00193F57"/>
    <w:rsid w:val="00196737"/>
    <w:rsid w:val="001B54A3"/>
    <w:rsid w:val="001C05D5"/>
    <w:rsid w:val="001C1637"/>
    <w:rsid w:val="001C2BAF"/>
    <w:rsid w:val="001C64BE"/>
    <w:rsid w:val="001C6998"/>
    <w:rsid w:val="001D031E"/>
    <w:rsid w:val="001D0FD0"/>
    <w:rsid w:val="001D2C93"/>
    <w:rsid w:val="001E358B"/>
    <w:rsid w:val="001F5F11"/>
    <w:rsid w:val="001F61CE"/>
    <w:rsid w:val="001F6C22"/>
    <w:rsid w:val="00210DF0"/>
    <w:rsid w:val="00215C6D"/>
    <w:rsid w:val="0022154B"/>
    <w:rsid w:val="00221DE0"/>
    <w:rsid w:val="00234A81"/>
    <w:rsid w:val="00237CA0"/>
    <w:rsid w:val="002411ED"/>
    <w:rsid w:val="00245E18"/>
    <w:rsid w:val="00246EBA"/>
    <w:rsid w:val="00246EF9"/>
    <w:rsid w:val="00251D58"/>
    <w:rsid w:val="00256FDB"/>
    <w:rsid w:val="002579C6"/>
    <w:rsid w:val="0026043B"/>
    <w:rsid w:val="00271BB1"/>
    <w:rsid w:val="002739C9"/>
    <w:rsid w:val="00287212"/>
    <w:rsid w:val="00293B41"/>
    <w:rsid w:val="002A2BB0"/>
    <w:rsid w:val="002A3399"/>
    <w:rsid w:val="002A3C2D"/>
    <w:rsid w:val="002B47F7"/>
    <w:rsid w:val="002B485F"/>
    <w:rsid w:val="002C232F"/>
    <w:rsid w:val="002C73FF"/>
    <w:rsid w:val="002D51A0"/>
    <w:rsid w:val="002D53AF"/>
    <w:rsid w:val="002E24F9"/>
    <w:rsid w:val="002F0536"/>
    <w:rsid w:val="002F1DAD"/>
    <w:rsid w:val="0032649C"/>
    <w:rsid w:val="00330D17"/>
    <w:rsid w:val="00331A7E"/>
    <w:rsid w:val="0034466D"/>
    <w:rsid w:val="00345B85"/>
    <w:rsid w:val="00346598"/>
    <w:rsid w:val="00347AD9"/>
    <w:rsid w:val="00350174"/>
    <w:rsid w:val="003514AC"/>
    <w:rsid w:val="0035358C"/>
    <w:rsid w:val="003573CC"/>
    <w:rsid w:val="00357CE3"/>
    <w:rsid w:val="00360A04"/>
    <w:rsid w:val="003612ED"/>
    <w:rsid w:val="00365086"/>
    <w:rsid w:val="00367D62"/>
    <w:rsid w:val="0037251B"/>
    <w:rsid w:val="00373E44"/>
    <w:rsid w:val="00390F46"/>
    <w:rsid w:val="003A0FA7"/>
    <w:rsid w:val="003A2F1F"/>
    <w:rsid w:val="003A3D03"/>
    <w:rsid w:val="003A7B6F"/>
    <w:rsid w:val="003B0446"/>
    <w:rsid w:val="003B5356"/>
    <w:rsid w:val="003C2613"/>
    <w:rsid w:val="003C6EDB"/>
    <w:rsid w:val="003D08C7"/>
    <w:rsid w:val="003D25A5"/>
    <w:rsid w:val="003D2F88"/>
    <w:rsid w:val="003E4B10"/>
    <w:rsid w:val="003E6F63"/>
    <w:rsid w:val="003F05C7"/>
    <w:rsid w:val="003F2CBD"/>
    <w:rsid w:val="00401CAF"/>
    <w:rsid w:val="00404770"/>
    <w:rsid w:val="00411596"/>
    <w:rsid w:val="00422F8E"/>
    <w:rsid w:val="00423626"/>
    <w:rsid w:val="00432651"/>
    <w:rsid w:val="0043748C"/>
    <w:rsid w:val="00442220"/>
    <w:rsid w:val="00444B52"/>
    <w:rsid w:val="00445C27"/>
    <w:rsid w:val="004515DE"/>
    <w:rsid w:val="004573C9"/>
    <w:rsid w:val="00460383"/>
    <w:rsid w:val="00465E09"/>
    <w:rsid w:val="00466745"/>
    <w:rsid w:val="00470832"/>
    <w:rsid w:val="00470C0B"/>
    <w:rsid w:val="00471788"/>
    <w:rsid w:val="00471E92"/>
    <w:rsid w:val="0047204E"/>
    <w:rsid w:val="004731FD"/>
    <w:rsid w:val="00475853"/>
    <w:rsid w:val="00477FCC"/>
    <w:rsid w:val="00482D28"/>
    <w:rsid w:val="0048398D"/>
    <w:rsid w:val="00484BF4"/>
    <w:rsid w:val="00491440"/>
    <w:rsid w:val="004977AC"/>
    <w:rsid w:val="004A1394"/>
    <w:rsid w:val="004A19D1"/>
    <w:rsid w:val="004A52E9"/>
    <w:rsid w:val="004A56AA"/>
    <w:rsid w:val="004C524F"/>
    <w:rsid w:val="004C7838"/>
    <w:rsid w:val="004D0CE1"/>
    <w:rsid w:val="004D1D35"/>
    <w:rsid w:val="004D603F"/>
    <w:rsid w:val="004E18D6"/>
    <w:rsid w:val="004E7798"/>
    <w:rsid w:val="004F0E36"/>
    <w:rsid w:val="004F3143"/>
    <w:rsid w:val="004F5695"/>
    <w:rsid w:val="00511073"/>
    <w:rsid w:val="005147C6"/>
    <w:rsid w:val="00522F5F"/>
    <w:rsid w:val="00523D4D"/>
    <w:rsid w:val="00527346"/>
    <w:rsid w:val="005316B2"/>
    <w:rsid w:val="00534DDF"/>
    <w:rsid w:val="0055695B"/>
    <w:rsid w:val="00560B43"/>
    <w:rsid w:val="00564143"/>
    <w:rsid w:val="00564788"/>
    <w:rsid w:val="00567A97"/>
    <w:rsid w:val="00571BC3"/>
    <w:rsid w:val="005727B3"/>
    <w:rsid w:val="00576C6A"/>
    <w:rsid w:val="00583D4B"/>
    <w:rsid w:val="00583EE5"/>
    <w:rsid w:val="005906B0"/>
    <w:rsid w:val="00592AA7"/>
    <w:rsid w:val="00593DFB"/>
    <w:rsid w:val="005971EE"/>
    <w:rsid w:val="005B26F2"/>
    <w:rsid w:val="005B585F"/>
    <w:rsid w:val="005B7440"/>
    <w:rsid w:val="005C3D91"/>
    <w:rsid w:val="005C778C"/>
    <w:rsid w:val="005D1EC5"/>
    <w:rsid w:val="005D319F"/>
    <w:rsid w:val="005E5C53"/>
    <w:rsid w:val="005F07EF"/>
    <w:rsid w:val="005F28E3"/>
    <w:rsid w:val="005F51A3"/>
    <w:rsid w:val="00600900"/>
    <w:rsid w:val="006018DF"/>
    <w:rsid w:val="00602259"/>
    <w:rsid w:val="00603E55"/>
    <w:rsid w:val="00616603"/>
    <w:rsid w:val="0062211C"/>
    <w:rsid w:val="00622BAD"/>
    <w:rsid w:val="00623DE3"/>
    <w:rsid w:val="00635F2B"/>
    <w:rsid w:val="00636D34"/>
    <w:rsid w:val="00641589"/>
    <w:rsid w:val="00642463"/>
    <w:rsid w:val="00644B9E"/>
    <w:rsid w:val="006456B4"/>
    <w:rsid w:val="00650166"/>
    <w:rsid w:val="006509FC"/>
    <w:rsid w:val="0065350B"/>
    <w:rsid w:val="00655C48"/>
    <w:rsid w:val="00664073"/>
    <w:rsid w:val="00666F92"/>
    <w:rsid w:val="00671681"/>
    <w:rsid w:val="00674CB5"/>
    <w:rsid w:val="00677373"/>
    <w:rsid w:val="006806C1"/>
    <w:rsid w:val="006855C5"/>
    <w:rsid w:val="006931D9"/>
    <w:rsid w:val="00695A6D"/>
    <w:rsid w:val="006B09EE"/>
    <w:rsid w:val="006B0C40"/>
    <w:rsid w:val="006C2D3D"/>
    <w:rsid w:val="006D0363"/>
    <w:rsid w:val="006D440F"/>
    <w:rsid w:val="006E2A0B"/>
    <w:rsid w:val="006E6616"/>
    <w:rsid w:val="006E68F5"/>
    <w:rsid w:val="006F0CAC"/>
    <w:rsid w:val="006F0EF2"/>
    <w:rsid w:val="006F790A"/>
    <w:rsid w:val="00705286"/>
    <w:rsid w:val="00712869"/>
    <w:rsid w:val="0071763D"/>
    <w:rsid w:val="00726B75"/>
    <w:rsid w:val="00732580"/>
    <w:rsid w:val="00735925"/>
    <w:rsid w:val="0074107C"/>
    <w:rsid w:val="00754A4F"/>
    <w:rsid w:val="00755872"/>
    <w:rsid w:val="0075763C"/>
    <w:rsid w:val="0076118E"/>
    <w:rsid w:val="00763544"/>
    <w:rsid w:val="00763C80"/>
    <w:rsid w:val="00764AE5"/>
    <w:rsid w:val="00764C74"/>
    <w:rsid w:val="00766010"/>
    <w:rsid w:val="007726AD"/>
    <w:rsid w:val="0077292D"/>
    <w:rsid w:val="0078328A"/>
    <w:rsid w:val="00786D10"/>
    <w:rsid w:val="007B5DE5"/>
    <w:rsid w:val="007D6460"/>
    <w:rsid w:val="007E06A5"/>
    <w:rsid w:val="007E11DF"/>
    <w:rsid w:val="007E3B07"/>
    <w:rsid w:val="007E3D47"/>
    <w:rsid w:val="007E4A35"/>
    <w:rsid w:val="007E6212"/>
    <w:rsid w:val="007E6F32"/>
    <w:rsid w:val="007E75F4"/>
    <w:rsid w:val="007F4500"/>
    <w:rsid w:val="007F5293"/>
    <w:rsid w:val="007F694A"/>
    <w:rsid w:val="008117E7"/>
    <w:rsid w:val="00812AED"/>
    <w:rsid w:val="008136C4"/>
    <w:rsid w:val="00820BDD"/>
    <w:rsid w:val="00825DBC"/>
    <w:rsid w:val="008279CC"/>
    <w:rsid w:val="008345AB"/>
    <w:rsid w:val="0084054D"/>
    <w:rsid w:val="00840614"/>
    <w:rsid w:val="00856A2F"/>
    <w:rsid w:val="00862F98"/>
    <w:rsid w:val="008661E0"/>
    <w:rsid w:val="00871D37"/>
    <w:rsid w:val="00883154"/>
    <w:rsid w:val="00883443"/>
    <w:rsid w:val="0088569F"/>
    <w:rsid w:val="00886F4E"/>
    <w:rsid w:val="008874E2"/>
    <w:rsid w:val="00895EE8"/>
    <w:rsid w:val="00896980"/>
    <w:rsid w:val="00897E94"/>
    <w:rsid w:val="008A446C"/>
    <w:rsid w:val="008A4D70"/>
    <w:rsid w:val="008A6BA4"/>
    <w:rsid w:val="008B4EAC"/>
    <w:rsid w:val="008C2643"/>
    <w:rsid w:val="008C3617"/>
    <w:rsid w:val="008C4682"/>
    <w:rsid w:val="008C77AD"/>
    <w:rsid w:val="008D586C"/>
    <w:rsid w:val="008D6575"/>
    <w:rsid w:val="008E791A"/>
    <w:rsid w:val="008F184D"/>
    <w:rsid w:val="008F30D7"/>
    <w:rsid w:val="008F45CD"/>
    <w:rsid w:val="008F5649"/>
    <w:rsid w:val="009009F5"/>
    <w:rsid w:val="00900D3E"/>
    <w:rsid w:val="00902E9E"/>
    <w:rsid w:val="00903B21"/>
    <w:rsid w:val="00904D6C"/>
    <w:rsid w:val="00910782"/>
    <w:rsid w:val="0091211B"/>
    <w:rsid w:val="00934272"/>
    <w:rsid w:val="00934E66"/>
    <w:rsid w:val="00941933"/>
    <w:rsid w:val="009456FD"/>
    <w:rsid w:val="00945FC5"/>
    <w:rsid w:val="00947C15"/>
    <w:rsid w:val="00951F2E"/>
    <w:rsid w:val="00961962"/>
    <w:rsid w:val="00964285"/>
    <w:rsid w:val="0097382A"/>
    <w:rsid w:val="00973B66"/>
    <w:rsid w:val="0098243D"/>
    <w:rsid w:val="00982ADF"/>
    <w:rsid w:val="009840D3"/>
    <w:rsid w:val="00987E9D"/>
    <w:rsid w:val="00991375"/>
    <w:rsid w:val="009A0E53"/>
    <w:rsid w:val="009A724B"/>
    <w:rsid w:val="009A74DC"/>
    <w:rsid w:val="009B2A24"/>
    <w:rsid w:val="009D0400"/>
    <w:rsid w:val="009D27B4"/>
    <w:rsid w:val="009D3EEA"/>
    <w:rsid w:val="009E3516"/>
    <w:rsid w:val="009E356B"/>
    <w:rsid w:val="009E65E3"/>
    <w:rsid w:val="009E7ADD"/>
    <w:rsid w:val="009E7E3F"/>
    <w:rsid w:val="009F4A9E"/>
    <w:rsid w:val="00A0619A"/>
    <w:rsid w:val="00A14E50"/>
    <w:rsid w:val="00A159B1"/>
    <w:rsid w:val="00A16EF1"/>
    <w:rsid w:val="00A1708A"/>
    <w:rsid w:val="00A2455A"/>
    <w:rsid w:val="00A25B55"/>
    <w:rsid w:val="00A31498"/>
    <w:rsid w:val="00A36875"/>
    <w:rsid w:val="00A50FAF"/>
    <w:rsid w:val="00A63D03"/>
    <w:rsid w:val="00A64617"/>
    <w:rsid w:val="00A64B9B"/>
    <w:rsid w:val="00A7098B"/>
    <w:rsid w:val="00A73D40"/>
    <w:rsid w:val="00A756FD"/>
    <w:rsid w:val="00A9504E"/>
    <w:rsid w:val="00AA08B8"/>
    <w:rsid w:val="00AB0757"/>
    <w:rsid w:val="00AB5A13"/>
    <w:rsid w:val="00AB7557"/>
    <w:rsid w:val="00AC3868"/>
    <w:rsid w:val="00AC3914"/>
    <w:rsid w:val="00AC454D"/>
    <w:rsid w:val="00AC74EA"/>
    <w:rsid w:val="00AC7502"/>
    <w:rsid w:val="00AD4557"/>
    <w:rsid w:val="00AD5109"/>
    <w:rsid w:val="00AE01AC"/>
    <w:rsid w:val="00AE25E8"/>
    <w:rsid w:val="00AF28CE"/>
    <w:rsid w:val="00B00C74"/>
    <w:rsid w:val="00B05376"/>
    <w:rsid w:val="00B21ACA"/>
    <w:rsid w:val="00B23508"/>
    <w:rsid w:val="00B25FF3"/>
    <w:rsid w:val="00B2693E"/>
    <w:rsid w:val="00B27E06"/>
    <w:rsid w:val="00B31093"/>
    <w:rsid w:val="00B316E8"/>
    <w:rsid w:val="00B40950"/>
    <w:rsid w:val="00B46B2E"/>
    <w:rsid w:val="00B50AC2"/>
    <w:rsid w:val="00B56323"/>
    <w:rsid w:val="00B654CB"/>
    <w:rsid w:val="00B66B73"/>
    <w:rsid w:val="00B77793"/>
    <w:rsid w:val="00B84384"/>
    <w:rsid w:val="00B87F12"/>
    <w:rsid w:val="00B93471"/>
    <w:rsid w:val="00BA5640"/>
    <w:rsid w:val="00BB37A3"/>
    <w:rsid w:val="00BC1446"/>
    <w:rsid w:val="00BC2515"/>
    <w:rsid w:val="00BC2EDA"/>
    <w:rsid w:val="00BC368F"/>
    <w:rsid w:val="00BD107C"/>
    <w:rsid w:val="00BD3129"/>
    <w:rsid w:val="00BD3952"/>
    <w:rsid w:val="00BE138B"/>
    <w:rsid w:val="00BE67FA"/>
    <w:rsid w:val="00BE7188"/>
    <w:rsid w:val="00BF17FE"/>
    <w:rsid w:val="00BF6B7B"/>
    <w:rsid w:val="00BF775D"/>
    <w:rsid w:val="00C04C8F"/>
    <w:rsid w:val="00C111B9"/>
    <w:rsid w:val="00C2574E"/>
    <w:rsid w:val="00C30563"/>
    <w:rsid w:val="00C3406D"/>
    <w:rsid w:val="00C355BB"/>
    <w:rsid w:val="00C42B68"/>
    <w:rsid w:val="00C44DB6"/>
    <w:rsid w:val="00C45371"/>
    <w:rsid w:val="00C52B10"/>
    <w:rsid w:val="00C60C62"/>
    <w:rsid w:val="00C640FA"/>
    <w:rsid w:val="00C64D4A"/>
    <w:rsid w:val="00C64E8B"/>
    <w:rsid w:val="00C77C9C"/>
    <w:rsid w:val="00CB5B1F"/>
    <w:rsid w:val="00CC5378"/>
    <w:rsid w:val="00CD2C2B"/>
    <w:rsid w:val="00CE07CE"/>
    <w:rsid w:val="00CE2405"/>
    <w:rsid w:val="00CE244F"/>
    <w:rsid w:val="00CE41A8"/>
    <w:rsid w:val="00CE4F5F"/>
    <w:rsid w:val="00CE5222"/>
    <w:rsid w:val="00D00996"/>
    <w:rsid w:val="00D02670"/>
    <w:rsid w:val="00D069CA"/>
    <w:rsid w:val="00D115F5"/>
    <w:rsid w:val="00D20BC5"/>
    <w:rsid w:val="00D35D02"/>
    <w:rsid w:val="00D3791E"/>
    <w:rsid w:val="00D43E07"/>
    <w:rsid w:val="00D450D7"/>
    <w:rsid w:val="00D4752F"/>
    <w:rsid w:val="00D47A90"/>
    <w:rsid w:val="00D5525D"/>
    <w:rsid w:val="00D563F1"/>
    <w:rsid w:val="00D61CC4"/>
    <w:rsid w:val="00D62FC7"/>
    <w:rsid w:val="00D762FE"/>
    <w:rsid w:val="00D76F20"/>
    <w:rsid w:val="00D938A9"/>
    <w:rsid w:val="00D97873"/>
    <w:rsid w:val="00DA539E"/>
    <w:rsid w:val="00DB0485"/>
    <w:rsid w:val="00DB10FF"/>
    <w:rsid w:val="00DB2181"/>
    <w:rsid w:val="00DB71E1"/>
    <w:rsid w:val="00DB7D53"/>
    <w:rsid w:val="00DC5504"/>
    <w:rsid w:val="00DC5C84"/>
    <w:rsid w:val="00DC68ED"/>
    <w:rsid w:val="00DC75CB"/>
    <w:rsid w:val="00DD7A99"/>
    <w:rsid w:val="00DF0F2C"/>
    <w:rsid w:val="00DF10B4"/>
    <w:rsid w:val="00E04C0D"/>
    <w:rsid w:val="00E12B49"/>
    <w:rsid w:val="00E132A6"/>
    <w:rsid w:val="00E16E28"/>
    <w:rsid w:val="00E20756"/>
    <w:rsid w:val="00E40342"/>
    <w:rsid w:val="00E45952"/>
    <w:rsid w:val="00E46571"/>
    <w:rsid w:val="00E542BA"/>
    <w:rsid w:val="00E622FF"/>
    <w:rsid w:val="00E62DBC"/>
    <w:rsid w:val="00E6327B"/>
    <w:rsid w:val="00E64F76"/>
    <w:rsid w:val="00E6666A"/>
    <w:rsid w:val="00E676AA"/>
    <w:rsid w:val="00E676F1"/>
    <w:rsid w:val="00E81999"/>
    <w:rsid w:val="00E83F1D"/>
    <w:rsid w:val="00E840BA"/>
    <w:rsid w:val="00E8460F"/>
    <w:rsid w:val="00E871C1"/>
    <w:rsid w:val="00E905CF"/>
    <w:rsid w:val="00E97B59"/>
    <w:rsid w:val="00EA0C32"/>
    <w:rsid w:val="00EA1A95"/>
    <w:rsid w:val="00EA304E"/>
    <w:rsid w:val="00EA4175"/>
    <w:rsid w:val="00EA7D61"/>
    <w:rsid w:val="00EB31A4"/>
    <w:rsid w:val="00EB34DA"/>
    <w:rsid w:val="00EB4D35"/>
    <w:rsid w:val="00EC0D87"/>
    <w:rsid w:val="00EC2C33"/>
    <w:rsid w:val="00EC7994"/>
    <w:rsid w:val="00ED6F48"/>
    <w:rsid w:val="00ED719D"/>
    <w:rsid w:val="00EE3E37"/>
    <w:rsid w:val="00EF0DEC"/>
    <w:rsid w:val="00EF1E98"/>
    <w:rsid w:val="00EF25DD"/>
    <w:rsid w:val="00EF33C0"/>
    <w:rsid w:val="00EF79B2"/>
    <w:rsid w:val="00F00A9B"/>
    <w:rsid w:val="00F01541"/>
    <w:rsid w:val="00F05564"/>
    <w:rsid w:val="00F06177"/>
    <w:rsid w:val="00F07352"/>
    <w:rsid w:val="00F148D1"/>
    <w:rsid w:val="00F17028"/>
    <w:rsid w:val="00F33FED"/>
    <w:rsid w:val="00F41608"/>
    <w:rsid w:val="00F51FF5"/>
    <w:rsid w:val="00F7255B"/>
    <w:rsid w:val="00F750C8"/>
    <w:rsid w:val="00F765A2"/>
    <w:rsid w:val="00F829B1"/>
    <w:rsid w:val="00F91183"/>
    <w:rsid w:val="00F972EC"/>
    <w:rsid w:val="00FA5335"/>
    <w:rsid w:val="00FB0205"/>
    <w:rsid w:val="00FB12A5"/>
    <w:rsid w:val="00FB1BE6"/>
    <w:rsid w:val="00FB290E"/>
    <w:rsid w:val="00FC236F"/>
    <w:rsid w:val="00FD5468"/>
    <w:rsid w:val="00FD7247"/>
    <w:rsid w:val="00FE1CE3"/>
    <w:rsid w:val="00FE7AB3"/>
    <w:rsid w:val="00FF0902"/>
    <w:rsid w:val="00FF112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2CF240C0"/>
  <w15:docId w15:val="{429E6D95-D3D2-4CB6-A43D-33A659A50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564143"/>
  </w:style>
  <w:style w:type="paragraph" w:styleId="Otsikko1">
    <w:name w:val="heading 1"/>
    <w:basedOn w:val="Otsikko2"/>
    <w:next w:val="Normaali"/>
    <w:link w:val="Otsikko1Char"/>
    <w:uiPriority w:val="9"/>
    <w:qFormat/>
    <w:rsid w:val="001B54A3"/>
    <w:pPr>
      <w:numPr>
        <w:numId w:val="18"/>
      </w:numPr>
      <w:outlineLvl w:val="0"/>
    </w:pPr>
  </w:style>
  <w:style w:type="paragraph" w:styleId="Otsikko2">
    <w:name w:val="heading 2"/>
    <w:basedOn w:val="Normaali"/>
    <w:next w:val="Normaali"/>
    <w:link w:val="Otsikko2Char"/>
    <w:uiPriority w:val="9"/>
    <w:unhideWhenUsed/>
    <w:qFormat/>
    <w:rsid w:val="001B54A3"/>
    <w:pPr>
      <w:spacing w:after="0"/>
      <w:jc w:val="both"/>
      <w:outlineLvl w:val="1"/>
    </w:pPr>
    <w:rPr>
      <w:rFonts w:ascii="Arial" w:hAnsi="Arial" w:cs="Arial"/>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64143"/>
    <w:pPr>
      <w:ind w:left="720"/>
      <w:contextualSpacing/>
    </w:pPr>
  </w:style>
  <w:style w:type="table" w:styleId="TaulukkoRuudukko">
    <w:name w:val="Table Grid"/>
    <w:basedOn w:val="Normaalitaulukko"/>
    <w:uiPriority w:val="59"/>
    <w:rsid w:val="00564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1Char">
    <w:name w:val="Otsikko 1 Char"/>
    <w:basedOn w:val="Kappaleenoletusfontti"/>
    <w:link w:val="Otsikko1"/>
    <w:uiPriority w:val="9"/>
    <w:rsid w:val="001B54A3"/>
    <w:rPr>
      <w:rFonts w:ascii="Arial" w:hAnsi="Arial" w:cs="Arial"/>
      <w:b/>
      <w:sz w:val="24"/>
    </w:rPr>
  </w:style>
  <w:style w:type="paragraph" w:styleId="Alaotsikko">
    <w:name w:val="Subtitle"/>
    <w:basedOn w:val="Normaali"/>
    <w:next w:val="Normaali"/>
    <w:link w:val="AlaotsikkoChar"/>
    <w:uiPriority w:val="11"/>
    <w:qFormat/>
    <w:rsid w:val="0056414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aotsikkoChar">
    <w:name w:val="Alaotsikko Char"/>
    <w:basedOn w:val="Kappaleenoletusfontti"/>
    <w:link w:val="Alaotsikko"/>
    <w:uiPriority w:val="11"/>
    <w:rsid w:val="00564143"/>
    <w:rPr>
      <w:rFonts w:asciiTheme="majorHAnsi" w:eastAsiaTheme="majorEastAsia" w:hAnsiTheme="majorHAnsi" w:cstheme="majorBidi"/>
      <w:i/>
      <w:iCs/>
      <w:color w:val="4F81BD" w:themeColor="accent1"/>
      <w:spacing w:val="15"/>
      <w:sz w:val="24"/>
      <w:szCs w:val="24"/>
    </w:rPr>
  </w:style>
  <w:style w:type="character" w:customStyle="1" w:styleId="Otsikko2Char">
    <w:name w:val="Otsikko 2 Char"/>
    <w:basedOn w:val="Kappaleenoletusfontti"/>
    <w:link w:val="Otsikko2"/>
    <w:uiPriority w:val="9"/>
    <w:rsid w:val="001B54A3"/>
    <w:rPr>
      <w:rFonts w:ascii="Arial" w:hAnsi="Arial" w:cs="Arial"/>
      <w:b/>
      <w:sz w:val="24"/>
    </w:rPr>
  </w:style>
  <w:style w:type="paragraph" w:styleId="Sisllysluettelonotsikko">
    <w:name w:val="TOC Heading"/>
    <w:basedOn w:val="Otsikko1"/>
    <w:next w:val="Normaali"/>
    <w:uiPriority w:val="39"/>
    <w:unhideWhenUsed/>
    <w:qFormat/>
    <w:rsid w:val="00564143"/>
    <w:pPr>
      <w:spacing w:before="480"/>
      <w:outlineLvl w:val="9"/>
    </w:pPr>
    <w:rPr>
      <w:rFonts w:asciiTheme="majorHAnsi" w:hAnsiTheme="majorHAnsi"/>
      <w:b w:val="0"/>
      <w:color w:val="365F91" w:themeColor="accent1" w:themeShade="BF"/>
      <w:sz w:val="28"/>
      <w:lang w:eastAsia="fi-FI"/>
    </w:rPr>
  </w:style>
  <w:style w:type="paragraph" w:styleId="Sisluet1">
    <w:name w:val="toc 1"/>
    <w:basedOn w:val="Normaali"/>
    <w:next w:val="Normaali"/>
    <w:autoRedefine/>
    <w:uiPriority w:val="39"/>
    <w:unhideWhenUsed/>
    <w:rsid w:val="00564143"/>
    <w:pPr>
      <w:spacing w:after="100"/>
    </w:pPr>
  </w:style>
  <w:style w:type="character" w:styleId="Hyperlinkki">
    <w:name w:val="Hyperlink"/>
    <w:basedOn w:val="Kappaleenoletusfontti"/>
    <w:uiPriority w:val="99"/>
    <w:unhideWhenUsed/>
    <w:rsid w:val="00564143"/>
    <w:rPr>
      <w:color w:val="0000FF" w:themeColor="hyperlink"/>
      <w:u w:val="single"/>
    </w:rPr>
  </w:style>
  <w:style w:type="paragraph" w:styleId="Seliteteksti">
    <w:name w:val="Balloon Text"/>
    <w:basedOn w:val="Normaali"/>
    <w:link w:val="SelitetekstiChar"/>
    <w:uiPriority w:val="99"/>
    <w:semiHidden/>
    <w:unhideWhenUsed/>
    <w:rsid w:val="00564143"/>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564143"/>
    <w:rPr>
      <w:rFonts w:ascii="Tahoma" w:hAnsi="Tahoma" w:cs="Tahoma"/>
      <w:sz w:val="16"/>
      <w:szCs w:val="16"/>
    </w:rPr>
  </w:style>
  <w:style w:type="paragraph" w:styleId="Yltunniste">
    <w:name w:val="header"/>
    <w:basedOn w:val="Normaali"/>
    <w:link w:val="YltunnisteChar"/>
    <w:uiPriority w:val="99"/>
    <w:unhideWhenUsed/>
    <w:rsid w:val="00564143"/>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64143"/>
  </w:style>
  <w:style w:type="paragraph" w:styleId="Alatunniste">
    <w:name w:val="footer"/>
    <w:basedOn w:val="Normaali"/>
    <w:link w:val="AlatunnisteChar"/>
    <w:uiPriority w:val="99"/>
    <w:unhideWhenUsed/>
    <w:rsid w:val="00564143"/>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64143"/>
  </w:style>
  <w:style w:type="paragraph" w:styleId="Sisluet2">
    <w:name w:val="toc 2"/>
    <w:basedOn w:val="Normaali"/>
    <w:next w:val="Normaali"/>
    <w:autoRedefine/>
    <w:uiPriority w:val="39"/>
    <w:unhideWhenUsed/>
    <w:rsid w:val="004731FD"/>
    <w:pPr>
      <w:tabs>
        <w:tab w:val="right" w:leader="dot" w:pos="9488"/>
      </w:tabs>
      <w:spacing w:after="100"/>
    </w:pPr>
  </w:style>
  <w:style w:type="paragraph" w:styleId="Eivli">
    <w:name w:val="No Spacing"/>
    <w:uiPriority w:val="1"/>
    <w:qFormat/>
    <w:rsid w:val="00FE7A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DB516-ACE4-4030-BE92-277EE5452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3619</Words>
  <Characters>29322</Characters>
  <Application>Microsoft Office Word</Application>
  <DocSecurity>4</DocSecurity>
  <Lines>244</Lines>
  <Paragraphs>65</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32876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Kärkkäinen Jari</dc:creator>
  <cp:lastModifiedBy>Majoinen Ritva</cp:lastModifiedBy>
  <cp:revision>2</cp:revision>
  <cp:lastPrinted>2018-01-26T11:26:00Z</cp:lastPrinted>
  <dcterms:created xsi:type="dcterms:W3CDTF">2025-01-21T06:40:00Z</dcterms:created>
  <dcterms:modified xsi:type="dcterms:W3CDTF">2025-01-21T06:40:00Z</dcterms:modified>
</cp:coreProperties>
</file>